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FD9883" w14:textId="77777777" w:rsidR="00D1613A" w:rsidRPr="00D1613A" w:rsidRDefault="00D1613A">
      <w:pPr>
        <w:widowControl w:val="0"/>
        <w:autoSpaceDE w:val="0"/>
        <w:autoSpaceDN w:val="0"/>
        <w:adjustRightInd w:val="0"/>
        <w:spacing w:after="200" w:line="276" w:lineRule="auto"/>
        <w:rPr>
          <w:rFonts w:ascii="Times" w:hAnsi="Times"/>
          <w:sz w:val="40"/>
          <w:szCs w:val="40"/>
          <w:lang w:val="en"/>
        </w:rPr>
      </w:pPr>
      <w:r w:rsidRPr="00D1613A">
        <w:rPr>
          <w:rFonts w:ascii="Times" w:hAnsi="Times"/>
          <w:sz w:val="40"/>
          <w:szCs w:val="40"/>
          <w:lang w:val="en"/>
        </w:rPr>
        <w:t>Stratigraphy of Aeolis Dorsa, Mars: sequencing of the great river deposits</w:t>
      </w:r>
    </w:p>
    <w:p w14:paraId="62D0C004" w14:textId="77777777" w:rsidR="00615DDA" w:rsidRDefault="0008319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Draft by </w:t>
      </w:r>
      <w:r w:rsidRPr="0008319E">
        <w:rPr>
          <w:rFonts w:ascii="Times" w:hAnsi="Times"/>
          <w:sz w:val="22"/>
          <w:szCs w:val="22"/>
          <w:lang w:val="en"/>
        </w:rPr>
        <w:t>Edwin Kite</w:t>
      </w:r>
    </w:p>
    <w:p w14:paraId="7E37EB9D" w14:textId="77777777" w:rsidR="00700B41" w:rsidRDefault="00700B41">
      <w:pPr>
        <w:widowControl w:val="0"/>
        <w:autoSpaceDE w:val="0"/>
        <w:autoSpaceDN w:val="0"/>
        <w:adjustRightInd w:val="0"/>
        <w:spacing w:after="200" w:line="276" w:lineRule="auto"/>
        <w:rPr>
          <w:rFonts w:ascii="Times" w:hAnsi="Times"/>
          <w:sz w:val="22"/>
          <w:szCs w:val="22"/>
          <w:lang w:val="en"/>
        </w:rPr>
      </w:pPr>
    </w:p>
    <w:p w14:paraId="4C2133EA" w14:textId="5BE0ABC5" w:rsidR="00700B41" w:rsidRPr="00700B41" w:rsidRDefault="00700B41" w:rsidP="00700B41">
      <w:pPr>
        <w:widowControl w:val="0"/>
        <w:autoSpaceDE w:val="0"/>
        <w:autoSpaceDN w:val="0"/>
        <w:adjustRightInd w:val="0"/>
        <w:spacing w:after="200" w:line="240" w:lineRule="exact"/>
        <w:rPr>
          <w:rFonts w:ascii="Times" w:hAnsi="Times"/>
          <w:b/>
          <w:sz w:val="22"/>
          <w:szCs w:val="22"/>
          <w:lang w:val="en"/>
        </w:rPr>
      </w:pPr>
      <w:r>
        <w:rPr>
          <w:rFonts w:ascii="Times" w:hAnsi="Times"/>
          <w:b/>
          <w:sz w:val="22"/>
          <w:szCs w:val="22"/>
          <w:lang w:val="en"/>
        </w:rPr>
        <w:t>Contents</w:t>
      </w:r>
    </w:p>
    <w:p w14:paraId="01601E52" w14:textId="77777777" w:rsidR="00700B41" w:rsidRDefault="00700B41" w:rsidP="00700B41">
      <w:pPr>
        <w:widowControl w:val="0"/>
        <w:autoSpaceDE w:val="0"/>
        <w:autoSpaceDN w:val="0"/>
        <w:adjustRightInd w:val="0"/>
        <w:spacing w:after="200" w:line="240" w:lineRule="exact"/>
        <w:rPr>
          <w:rFonts w:ascii="Times" w:hAnsi="Times"/>
          <w:b/>
          <w:sz w:val="22"/>
          <w:szCs w:val="22"/>
          <w:lang w:val="en"/>
        </w:rPr>
      </w:pPr>
      <w:r w:rsidRPr="00700B41">
        <w:rPr>
          <w:rFonts w:ascii="Times" w:hAnsi="Times"/>
          <w:b/>
          <w:sz w:val="22"/>
          <w:szCs w:val="22"/>
          <w:lang w:val="en"/>
        </w:rPr>
        <w:t>1. Introduction</w:t>
      </w:r>
    </w:p>
    <w:p w14:paraId="5166C66D" w14:textId="4B31B510"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Pr>
          <w:rFonts w:ascii="Times" w:hAnsi="Times"/>
          <w:b/>
          <w:sz w:val="22"/>
          <w:szCs w:val="22"/>
          <w:lang w:val="en"/>
        </w:rPr>
        <w:t xml:space="preserve">1.1 </w:t>
      </w:r>
      <w:r w:rsidRPr="00700B41">
        <w:rPr>
          <w:rFonts w:ascii="Times" w:hAnsi="Times"/>
          <w:b/>
          <w:sz w:val="22"/>
          <w:szCs w:val="22"/>
          <w:lang w:val="en"/>
        </w:rPr>
        <w:t>River deposits form part of a clastic wedge abutting the hemispheric dichotomy scarp</w:t>
      </w:r>
    </w:p>
    <w:p w14:paraId="1CEC8BB0" w14:textId="2C3FEDAA" w:rsidR="00700B41" w:rsidRPr="00700B41" w:rsidRDefault="00700B41" w:rsidP="00700B41">
      <w:pPr>
        <w:widowControl w:val="0"/>
        <w:autoSpaceDE w:val="0"/>
        <w:autoSpaceDN w:val="0"/>
        <w:adjustRightInd w:val="0"/>
        <w:spacing w:after="200" w:line="240" w:lineRule="exact"/>
        <w:rPr>
          <w:rFonts w:ascii="Times" w:hAnsi="Times"/>
          <w:b/>
          <w:sz w:val="22"/>
          <w:szCs w:val="22"/>
          <w:lang w:val="en"/>
        </w:rPr>
      </w:pPr>
      <w:r w:rsidRPr="00700B41">
        <w:rPr>
          <w:rFonts w:ascii="Times" w:hAnsi="Times"/>
          <w:b/>
          <w:sz w:val="22"/>
          <w:szCs w:val="22"/>
          <w:lang w:val="en"/>
        </w:rPr>
        <w:t>2. Photogeologic lithofacies</w:t>
      </w:r>
    </w:p>
    <w:p w14:paraId="6B8F49E7" w14:textId="4CFBF57D" w:rsidR="00700B41" w:rsidRDefault="00700B41" w:rsidP="00700B41">
      <w:pPr>
        <w:widowControl w:val="0"/>
        <w:autoSpaceDE w:val="0"/>
        <w:autoSpaceDN w:val="0"/>
        <w:adjustRightInd w:val="0"/>
        <w:spacing w:after="200" w:line="240" w:lineRule="exact"/>
        <w:ind w:firstLine="720"/>
        <w:rPr>
          <w:rFonts w:ascii="Times" w:hAnsi="Times"/>
          <w:b/>
          <w:bCs/>
          <w:sz w:val="22"/>
          <w:szCs w:val="22"/>
          <w:lang w:val="en"/>
        </w:rPr>
      </w:pPr>
      <w:r w:rsidRPr="00700B41">
        <w:rPr>
          <w:rFonts w:ascii="Times" w:hAnsi="Times"/>
          <w:b/>
          <w:bCs/>
          <w:sz w:val="22"/>
          <w:szCs w:val="22"/>
          <w:lang w:val="en"/>
        </w:rPr>
        <w:t>2.1 Pre-River Deposits (Sequence I)</w:t>
      </w:r>
    </w:p>
    <w:p w14:paraId="1D2F97F9" w14:textId="73130CB7" w:rsidR="00700B41" w:rsidRPr="00700B41" w:rsidRDefault="00700B41" w:rsidP="00700B41">
      <w:pPr>
        <w:widowControl w:val="0"/>
        <w:autoSpaceDE w:val="0"/>
        <w:autoSpaceDN w:val="0"/>
        <w:adjustRightInd w:val="0"/>
        <w:spacing w:after="200" w:line="240" w:lineRule="exact"/>
        <w:ind w:firstLine="720"/>
        <w:rPr>
          <w:rFonts w:ascii="Times" w:hAnsi="Times"/>
          <w:b/>
          <w:bCs/>
          <w:sz w:val="22"/>
          <w:szCs w:val="22"/>
          <w:lang w:val="en"/>
        </w:rPr>
      </w:pPr>
      <w:r w:rsidRPr="00700B41">
        <w:rPr>
          <w:rFonts w:ascii="Times" w:hAnsi="Times"/>
          <w:b/>
          <w:sz w:val="22"/>
          <w:szCs w:val="22"/>
          <w:lang w:val="en"/>
        </w:rPr>
        <w:t>2.2 River Deposits (Sequence II)</w:t>
      </w:r>
      <w:r w:rsidRPr="00700B41">
        <w:rPr>
          <w:rFonts w:ascii="Times" w:hAnsi="Times"/>
          <w:b/>
          <w:sz w:val="22"/>
          <w:szCs w:val="22"/>
          <w:lang w:val="en"/>
        </w:rPr>
        <w:t xml:space="preserve"> </w:t>
      </w:r>
    </w:p>
    <w:p w14:paraId="676A2AD8" w14:textId="45E5EED1" w:rsidR="00700B41" w:rsidRPr="00700B41" w:rsidRDefault="00700B41" w:rsidP="00700B41">
      <w:pPr>
        <w:widowControl w:val="0"/>
        <w:autoSpaceDE w:val="0"/>
        <w:autoSpaceDN w:val="0"/>
        <w:adjustRightInd w:val="0"/>
        <w:spacing w:after="200" w:line="240" w:lineRule="exact"/>
        <w:ind w:firstLine="720"/>
        <w:rPr>
          <w:rFonts w:ascii="Times" w:hAnsi="Times"/>
          <w:b/>
          <w:sz w:val="22"/>
          <w:szCs w:val="22"/>
          <w:lang w:val="en"/>
        </w:rPr>
      </w:pPr>
      <w:r w:rsidRPr="00700B41">
        <w:rPr>
          <w:rFonts w:ascii="Times" w:hAnsi="Times"/>
          <w:b/>
          <w:sz w:val="22"/>
          <w:szCs w:val="22"/>
          <w:lang w:val="en"/>
        </w:rPr>
        <w:t>2.3 Alluvial Fans (Sequence III)</w:t>
      </w:r>
    </w:p>
    <w:p w14:paraId="0723D2E3" w14:textId="77777777" w:rsidR="00700B41" w:rsidRPr="00700B41" w:rsidRDefault="00700B41" w:rsidP="00700B41">
      <w:pPr>
        <w:spacing w:line="240" w:lineRule="exact"/>
        <w:ind w:firstLine="720"/>
        <w:rPr>
          <w:rFonts w:ascii="Times" w:hAnsi="Times"/>
          <w:b/>
          <w:sz w:val="22"/>
          <w:szCs w:val="22"/>
          <w:lang w:val="en"/>
        </w:rPr>
      </w:pPr>
      <w:r w:rsidRPr="00700B41">
        <w:rPr>
          <w:rFonts w:ascii="Times" w:hAnsi="Times"/>
          <w:b/>
          <w:sz w:val="22"/>
          <w:szCs w:val="22"/>
          <w:lang w:val="en"/>
        </w:rPr>
        <w:t>2.4 Yardang-Forming Layered Deposits (Sequence IV)</w:t>
      </w:r>
    </w:p>
    <w:p w14:paraId="3CDBB49A" w14:textId="77777777" w:rsidR="00700B41" w:rsidRDefault="00700B41" w:rsidP="00700B41">
      <w:pPr>
        <w:widowControl w:val="0"/>
        <w:autoSpaceDE w:val="0"/>
        <w:autoSpaceDN w:val="0"/>
        <w:adjustRightInd w:val="0"/>
        <w:spacing w:after="200" w:line="240" w:lineRule="exact"/>
        <w:rPr>
          <w:rFonts w:ascii="Times" w:hAnsi="Times"/>
          <w:b/>
          <w:sz w:val="22"/>
          <w:szCs w:val="22"/>
          <w:lang w:val="en"/>
        </w:rPr>
      </w:pPr>
    </w:p>
    <w:p w14:paraId="62095353" w14:textId="77777777" w:rsidR="00700B41" w:rsidRPr="00700B41" w:rsidRDefault="00700B41" w:rsidP="00700B41">
      <w:pPr>
        <w:widowControl w:val="0"/>
        <w:autoSpaceDE w:val="0"/>
        <w:autoSpaceDN w:val="0"/>
        <w:adjustRightInd w:val="0"/>
        <w:spacing w:after="200" w:line="240" w:lineRule="exact"/>
        <w:rPr>
          <w:rFonts w:ascii="Times" w:hAnsi="Times"/>
          <w:b/>
          <w:sz w:val="22"/>
          <w:szCs w:val="22"/>
          <w:lang w:val="en"/>
        </w:rPr>
      </w:pPr>
      <w:r w:rsidRPr="00700B41">
        <w:rPr>
          <w:rFonts w:ascii="Times" w:hAnsi="Times"/>
          <w:b/>
          <w:sz w:val="22"/>
          <w:szCs w:val="22"/>
          <w:lang w:val="en"/>
        </w:rPr>
        <w:t>3. Key relationships</w:t>
      </w:r>
    </w:p>
    <w:p w14:paraId="6778B8D9" w14:textId="77777777" w:rsidR="00700B41" w:rsidRPr="00700B41" w:rsidRDefault="00700B41" w:rsidP="00700B41">
      <w:pPr>
        <w:widowControl w:val="0"/>
        <w:autoSpaceDE w:val="0"/>
        <w:autoSpaceDN w:val="0"/>
        <w:adjustRightInd w:val="0"/>
        <w:spacing w:after="200" w:line="240" w:lineRule="exact"/>
        <w:ind w:firstLine="720"/>
        <w:rPr>
          <w:rFonts w:ascii="Times" w:hAnsi="Times"/>
          <w:b/>
          <w:sz w:val="22"/>
          <w:szCs w:val="22"/>
          <w:lang w:val="en"/>
        </w:rPr>
      </w:pPr>
      <w:r w:rsidRPr="00700B41">
        <w:rPr>
          <w:rFonts w:ascii="Times" w:hAnsi="Times"/>
          <w:b/>
          <w:sz w:val="22"/>
          <w:szCs w:val="22"/>
          <w:lang w:val="en"/>
        </w:rPr>
        <w:t>3.1 River deposits embay a dissected landscape formed of sedimentary rock</w:t>
      </w:r>
    </w:p>
    <w:p w14:paraId="2A19C99F" w14:textId="77777777"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sidRPr="00700B41">
        <w:rPr>
          <w:rFonts w:ascii="Times" w:hAnsi="Times"/>
          <w:b/>
          <w:sz w:val="22"/>
          <w:szCs w:val="22"/>
          <w:lang w:val="en"/>
        </w:rPr>
        <w:t>3.2 River deposits consist of at least three units, sealing a stratigraphic record of paleohydrology</w:t>
      </w:r>
    </w:p>
    <w:p w14:paraId="09B3A72E" w14:textId="77777777"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sidRPr="00700B41">
        <w:rPr>
          <w:rFonts w:ascii="Times" w:hAnsi="Times"/>
          <w:b/>
          <w:sz w:val="22"/>
          <w:szCs w:val="22"/>
          <w:lang w:val="en"/>
        </w:rPr>
        <w:t>3.3 Alluvial fans unconformably postdate thrust faults which crosscut thick river deposits</w:t>
      </w:r>
    </w:p>
    <w:p w14:paraId="1B791F42" w14:textId="77777777"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sidRPr="00700B41">
        <w:rPr>
          <w:rFonts w:ascii="Times" w:hAnsi="Times"/>
          <w:b/>
          <w:sz w:val="22"/>
          <w:szCs w:val="22"/>
          <w:lang w:val="en"/>
        </w:rPr>
        <w:t>3.4 The sub-rhythmite unconformity corresponds to a &gt; X Myr time gap</w:t>
      </w:r>
    </w:p>
    <w:p w14:paraId="519BB95B" w14:textId="77777777" w:rsidR="00700B41" w:rsidRPr="00700B41" w:rsidRDefault="00700B41" w:rsidP="00700B41">
      <w:pPr>
        <w:widowControl w:val="0"/>
        <w:autoSpaceDE w:val="0"/>
        <w:autoSpaceDN w:val="0"/>
        <w:adjustRightInd w:val="0"/>
        <w:spacing w:after="200" w:line="240" w:lineRule="exact"/>
        <w:rPr>
          <w:rFonts w:ascii="Times" w:hAnsi="Times"/>
          <w:b/>
          <w:sz w:val="22"/>
          <w:szCs w:val="22"/>
          <w:lang w:val="en"/>
        </w:rPr>
      </w:pPr>
      <w:r w:rsidRPr="00700B41">
        <w:rPr>
          <w:rFonts w:ascii="Times" w:hAnsi="Times"/>
          <w:b/>
          <w:sz w:val="22"/>
          <w:szCs w:val="22"/>
          <w:lang w:val="en"/>
        </w:rPr>
        <w:t>4. Summary of stratigraphy</w:t>
      </w:r>
    </w:p>
    <w:p w14:paraId="2B103494" w14:textId="77777777" w:rsidR="00700B41" w:rsidRPr="00700B41" w:rsidRDefault="00700B41" w:rsidP="00700B41">
      <w:pPr>
        <w:widowControl w:val="0"/>
        <w:autoSpaceDE w:val="0"/>
        <w:autoSpaceDN w:val="0"/>
        <w:adjustRightInd w:val="0"/>
        <w:spacing w:after="200" w:line="240" w:lineRule="exact"/>
        <w:rPr>
          <w:rFonts w:ascii="Times" w:hAnsi="Times"/>
          <w:b/>
          <w:sz w:val="22"/>
          <w:szCs w:val="22"/>
          <w:lang w:val="en"/>
        </w:rPr>
      </w:pPr>
      <w:r w:rsidRPr="00700B41">
        <w:rPr>
          <w:rFonts w:ascii="Times" w:hAnsi="Times"/>
          <w:b/>
          <w:sz w:val="22"/>
          <w:szCs w:val="22"/>
          <w:lang w:val="en"/>
        </w:rPr>
        <w:t>5. Discussion</w:t>
      </w:r>
    </w:p>
    <w:p w14:paraId="27BDE563" w14:textId="77777777"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sidRPr="00700B41">
        <w:rPr>
          <w:rFonts w:ascii="Times" w:hAnsi="Times"/>
          <w:b/>
          <w:sz w:val="22"/>
          <w:szCs w:val="22"/>
          <w:lang w:val="en"/>
        </w:rPr>
        <w:t>5.1. Correlation between Aeolis Dorsa and Aeolis Mons (Gale crater’s mound, Mt. Sharp)</w:t>
      </w:r>
    </w:p>
    <w:p w14:paraId="5FF6ECCC" w14:textId="77777777" w:rsidR="00700B41" w:rsidRDefault="00700B41" w:rsidP="00700B41">
      <w:pPr>
        <w:spacing w:line="240" w:lineRule="exact"/>
        <w:ind w:left="720"/>
        <w:rPr>
          <w:rFonts w:ascii="Times" w:hAnsi="Times"/>
          <w:b/>
          <w:sz w:val="22"/>
          <w:szCs w:val="22"/>
          <w:lang w:val="en"/>
        </w:rPr>
      </w:pPr>
      <w:r w:rsidRPr="00700B41">
        <w:rPr>
          <w:rFonts w:ascii="Times" w:hAnsi="Times"/>
          <w:b/>
          <w:sz w:val="22"/>
          <w:szCs w:val="22"/>
          <w:lang w:val="en"/>
        </w:rPr>
        <w:t xml:space="preserve">5.2. Intra-crater river deposits point to vast vanished sheets of river-deposit containing sediments </w:t>
      </w:r>
    </w:p>
    <w:p w14:paraId="55EFEAD9" w14:textId="77777777" w:rsidR="00700B41" w:rsidRPr="00700B41" w:rsidRDefault="00700B41" w:rsidP="00700B41">
      <w:pPr>
        <w:spacing w:line="240" w:lineRule="exact"/>
        <w:ind w:left="720"/>
        <w:rPr>
          <w:rFonts w:ascii="Times" w:hAnsi="Times"/>
          <w:b/>
          <w:sz w:val="22"/>
          <w:szCs w:val="22"/>
          <w:lang w:val="en"/>
        </w:rPr>
      </w:pPr>
    </w:p>
    <w:p w14:paraId="6099AD90" w14:textId="77777777" w:rsidR="00700B41" w:rsidRPr="00700B41" w:rsidRDefault="00700B41" w:rsidP="00700B41">
      <w:pPr>
        <w:widowControl w:val="0"/>
        <w:autoSpaceDE w:val="0"/>
        <w:autoSpaceDN w:val="0"/>
        <w:adjustRightInd w:val="0"/>
        <w:spacing w:after="200" w:line="240" w:lineRule="exact"/>
        <w:ind w:left="720"/>
        <w:rPr>
          <w:rFonts w:ascii="Times" w:hAnsi="Times"/>
          <w:b/>
          <w:sz w:val="22"/>
          <w:szCs w:val="22"/>
          <w:lang w:val="en"/>
        </w:rPr>
      </w:pPr>
      <w:r w:rsidRPr="00700B41">
        <w:rPr>
          <w:rFonts w:ascii="Times" w:hAnsi="Times"/>
          <w:b/>
          <w:sz w:val="22"/>
          <w:szCs w:val="22"/>
          <w:lang w:val="en"/>
        </w:rPr>
        <w:t>5.3. Hypothesis: orbital forcing modulated erosion-deposition cycling in Aeolis</w:t>
      </w:r>
    </w:p>
    <w:p w14:paraId="7180CDC1" w14:textId="3E3D7B00" w:rsidR="007170D6" w:rsidRDefault="00700B41" w:rsidP="00700B41">
      <w:pPr>
        <w:widowControl w:val="0"/>
        <w:autoSpaceDE w:val="0"/>
        <w:autoSpaceDN w:val="0"/>
        <w:adjustRightInd w:val="0"/>
        <w:spacing w:after="200" w:line="240" w:lineRule="exact"/>
        <w:rPr>
          <w:rFonts w:ascii="Times" w:hAnsi="Times"/>
          <w:b/>
          <w:sz w:val="22"/>
          <w:szCs w:val="22"/>
          <w:lang w:val="en"/>
        </w:rPr>
      </w:pPr>
      <w:r>
        <w:rPr>
          <w:rFonts w:ascii="Times" w:hAnsi="Times"/>
          <w:b/>
          <w:sz w:val="22"/>
          <w:szCs w:val="22"/>
          <w:lang w:val="en"/>
        </w:rPr>
        <w:t>6. Conclusions</w:t>
      </w:r>
      <w:r w:rsidR="007170D6">
        <w:rPr>
          <w:rFonts w:ascii="Times" w:hAnsi="Times"/>
          <w:b/>
          <w:sz w:val="22"/>
          <w:szCs w:val="22"/>
          <w:lang w:val="en"/>
        </w:rPr>
        <w:br w:type="page"/>
      </w:r>
    </w:p>
    <w:p w14:paraId="637401BE" w14:textId="7039B926" w:rsidR="00615DDA" w:rsidRPr="00752036" w:rsidRDefault="00615DD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lastRenderedPageBreak/>
        <w:t>Abstract.</w:t>
      </w:r>
    </w:p>
    <w:p w14:paraId="2C17EB58" w14:textId="5E4F2216" w:rsidR="00700B41" w:rsidRPr="00797BEF" w:rsidRDefault="000F34C5" w:rsidP="00797BEF">
      <w:pPr>
        <w:spacing w:line="276" w:lineRule="auto"/>
        <w:rPr>
          <w:rFonts w:ascii="Times" w:hAnsi="Times"/>
          <w:b/>
          <w:sz w:val="22"/>
          <w:szCs w:val="22"/>
          <w:lang w:val="en"/>
        </w:rPr>
      </w:pPr>
      <w:r w:rsidRPr="00930EBE">
        <w:rPr>
          <w:rFonts w:ascii="Times" w:hAnsi="Times"/>
          <w:sz w:val="22"/>
          <w:szCs w:val="22"/>
          <w:lang w:val="en"/>
        </w:rPr>
        <w:t xml:space="preserve">We use crosscutting relationships to reconstruct the geologic history of </w:t>
      </w:r>
      <w:r w:rsidR="00700B41">
        <w:rPr>
          <w:rFonts w:ascii="Times" w:hAnsi="Times"/>
          <w:sz w:val="22"/>
          <w:szCs w:val="22"/>
          <w:lang w:val="en"/>
        </w:rPr>
        <w:t>Aeolis Dorsa, Mars</w:t>
      </w:r>
      <w:r w:rsidRPr="00930EBE">
        <w:rPr>
          <w:rFonts w:ascii="Times" w:hAnsi="Times"/>
          <w:sz w:val="22"/>
          <w:szCs w:val="22"/>
          <w:lang w:val="en"/>
        </w:rPr>
        <w:t>.</w:t>
      </w:r>
      <w:r w:rsidR="00700B41">
        <w:rPr>
          <w:rFonts w:ascii="Times" w:hAnsi="Times"/>
          <w:sz w:val="22"/>
          <w:szCs w:val="22"/>
          <w:lang w:val="en"/>
        </w:rPr>
        <w:t xml:space="preserve"> The </w:t>
      </w:r>
      <w:r w:rsidR="00700B41" w:rsidRPr="00700B41">
        <w:rPr>
          <w:rFonts w:ascii="Times" w:hAnsi="Times"/>
          <w:sz w:val="22"/>
          <w:szCs w:val="22"/>
          <w:lang w:val="en"/>
        </w:rPr>
        <w:t>Aeolis Dorsa r</w:t>
      </w:r>
      <w:r w:rsidR="00700B41" w:rsidRPr="00700B41">
        <w:rPr>
          <w:rFonts w:ascii="Times" w:hAnsi="Times"/>
          <w:sz w:val="22"/>
          <w:szCs w:val="22"/>
          <w:lang w:val="en"/>
        </w:rPr>
        <w:t xml:space="preserve">iver deposits form part of a clastic wedge </w:t>
      </w:r>
      <w:r w:rsidR="00700B41">
        <w:rPr>
          <w:rFonts w:ascii="Times" w:hAnsi="Times"/>
          <w:sz w:val="22"/>
          <w:szCs w:val="22"/>
          <w:lang w:val="en"/>
        </w:rPr>
        <w:t xml:space="preserve">next to the </w:t>
      </w:r>
      <w:r w:rsidR="00700B41" w:rsidRPr="00700B41">
        <w:rPr>
          <w:rFonts w:ascii="Times" w:hAnsi="Times"/>
          <w:sz w:val="22"/>
          <w:szCs w:val="22"/>
          <w:lang w:val="en"/>
        </w:rPr>
        <w:t>dichotomy scarp</w:t>
      </w:r>
      <w:r w:rsidR="00700B41">
        <w:rPr>
          <w:rFonts w:ascii="Times" w:hAnsi="Times"/>
          <w:sz w:val="22"/>
          <w:szCs w:val="22"/>
          <w:lang w:val="en"/>
        </w:rPr>
        <w:t xml:space="preserve"> and </w:t>
      </w:r>
      <w:r w:rsidR="00700B41">
        <w:rPr>
          <w:rFonts w:ascii="Times" w:hAnsi="Times"/>
          <w:sz w:val="22"/>
          <w:szCs w:val="22"/>
          <w:lang w:val="en"/>
        </w:rPr>
        <w:t>10</w:t>
      </w:r>
      <w:r w:rsidR="00700B41" w:rsidRPr="00A068F0">
        <w:rPr>
          <w:rFonts w:ascii="Times" w:hAnsi="Times"/>
          <w:sz w:val="22"/>
          <w:szCs w:val="22"/>
          <w:lang w:val="en"/>
        </w:rPr>
        <w:t>°</w:t>
      </w:r>
      <w:r w:rsidR="00700B41">
        <w:rPr>
          <w:rFonts w:ascii="Times" w:hAnsi="Times"/>
          <w:sz w:val="22"/>
          <w:szCs w:val="22"/>
          <w:lang w:val="en"/>
        </w:rPr>
        <w:t xml:space="preserve"> E of Gale crater</w:t>
      </w:r>
      <w:r w:rsidR="00700B41" w:rsidRPr="00700B41">
        <w:rPr>
          <w:rFonts w:ascii="Times" w:hAnsi="Times"/>
          <w:sz w:val="22"/>
          <w:szCs w:val="22"/>
          <w:lang w:val="en"/>
        </w:rPr>
        <w:t>.</w:t>
      </w:r>
      <w:r w:rsidR="00700B41">
        <w:rPr>
          <w:rFonts w:ascii="Times" w:hAnsi="Times"/>
          <w:sz w:val="22"/>
          <w:szCs w:val="22"/>
          <w:lang w:val="en"/>
        </w:rPr>
        <w:t xml:space="preserve"> </w:t>
      </w:r>
      <w:r w:rsidR="006D7DB5">
        <w:rPr>
          <w:rFonts w:ascii="Times" w:hAnsi="Times"/>
          <w:sz w:val="22"/>
          <w:szCs w:val="22"/>
          <w:lang w:val="en"/>
        </w:rPr>
        <w:t xml:space="preserve">Wind erosion has exhumed a stratigraphic section of sedimentary rocks consisting of at least four unconformity-bounded sequences: pre-river deposits (&gt;Xm thick), river deposits (&gt;400m thick), alluvial-fan deposits (&lt;100m thick), and yardang-forming layered deposits (&gt;X m thick). </w:t>
      </w:r>
      <w:r w:rsidR="00700B41" w:rsidRPr="00700B41">
        <w:rPr>
          <w:rFonts w:ascii="Times" w:hAnsi="Times"/>
          <w:sz w:val="22"/>
          <w:szCs w:val="22"/>
          <w:lang w:val="en"/>
        </w:rPr>
        <w:t>River deposits</w:t>
      </w:r>
      <w:r w:rsidR="006D7DB5">
        <w:rPr>
          <w:rFonts w:ascii="Times" w:hAnsi="Times"/>
          <w:sz w:val="22"/>
          <w:szCs w:val="22"/>
          <w:lang w:val="en"/>
        </w:rPr>
        <w:t xml:space="preserve"> </w:t>
      </w:r>
      <w:r w:rsidR="00700B41" w:rsidRPr="00700B41">
        <w:rPr>
          <w:rFonts w:ascii="Times" w:hAnsi="Times"/>
          <w:sz w:val="22"/>
          <w:szCs w:val="22"/>
          <w:lang w:val="en"/>
        </w:rPr>
        <w:t>embay a dissected land</w:t>
      </w:r>
      <w:r w:rsidR="006D7DB5">
        <w:rPr>
          <w:rFonts w:ascii="Times" w:hAnsi="Times"/>
          <w:sz w:val="22"/>
          <w:szCs w:val="22"/>
          <w:lang w:val="en"/>
        </w:rPr>
        <w:t>scape formed of sedimentary rock</w:t>
      </w:r>
      <w:r w:rsidR="00700B41" w:rsidRPr="00700B41">
        <w:rPr>
          <w:rFonts w:ascii="Times" w:hAnsi="Times"/>
          <w:sz w:val="22"/>
          <w:szCs w:val="22"/>
          <w:lang w:val="en"/>
        </w:rPr>
        <w:t>.</w:t>
      </w:r>
      <w:r w:rsidR="00700B41">
        <w:rPr>
          <w:rFonts w:ascii="Times" w:hAnsi="Times"/>
          <w:sz w:val="22"/>
          <w:szCs w:val="22"/>
          <w:lang w:val="en"/>
        </w:rPr>
        <w:t xml:space="preserve"> The </w:t>
      </w:r>
      <w:r w:rsidR="00700B41" w:rsidRPr="00700B41">
        <w:rPr>
          <w:rFonts w:ascii="Times" w:hAnsi="Times"/>
          <w:sz w:val="22"/>
          <w:szCs w:val="22"/>
          <w:lang w:val="en"/>
        </w:rPr>
        <w:t>river deposits consist of at least three units with a consistent stratigraphic order</w:t>
      </w:r>
      <w:r w:rsidR="00700B41" w:rsidRPr="00700B41">
        <w:rPr>
          <w:rFonts w:ascii="Times" w:hAnsi="Times"/>
          <w:sz w:val="22"/>
          <w:szCs w:val="22"/>
          <w:lang w:val="en"/>
        </w:rPr>
        <w:t>.</w:t>
      </w:r>
      <w:r w:rsidR="006D7DB5">
        <w:rPr>
          <w:rFonts w:ascii="Times" w:hAnsi="Times"/>
          <w:sz w:val="22"/>
          <w:szCs w:val="22"/>
          <w:lang w:val="en"/>
        </w:rPr>
        <w:t xml:space="preserve"> </w:t>
      </w:r>
      <w:r w:rsidR="00700B41" w:rsidRPr="00700B41">
        <w:rPr>
          <w:rFonts w:ascii="Times" w:hAnsi="Times"/>
          <w:sz w:val="22"/>
          <w:szCs w:val="22"/>
          <w:lang w:val="en"/>
        </w:rPr>
        <w:t>The stratigraphic order of the river deposits is the same as the order of the units that host them,</w:t>
      </w:r>
      <w:r w:rsidR="00700B41" w:rsidRPr="00700B41">
        <w:rPr>
          <w:rFonts w:ascii="Times" w:hAnsi="Times"/>
          <w:sz w:val="22"/>
          <w:szCs w:val="22"/>
          <w:lang w:val="en"/>
        </w:rPr>
        <w:t xml:space="preserve"> sealing a stratigraphic record of </w:t>
      </w:r>
      <w:r w:rsidR="006D7DB5">
        <w:rPr>
          <w:rFonts w:ascii="Times" w:hAnsi="Times"/>
          <w:sz w:val="22"/>
          <w:szCs w:val="22"/>
          <w:lang w:val="en"/>
        </w:rPr>
        <w:t>climate-driven river-forming episodes</w:t>
      </w:r>
      <w:r w:rsidR="00700B41" w:rsidRPr="00700B41">
        <w:rPr>
          <w:rFonts w:ascii="Times" w:hAnsi="Times"/>
          <w:sz w:val="22"/>
          <w:szCs w:val="22"/>
          <w:lang w:val="en"/>
        </w:rPr>
        <w:t>. Alluvial-fan deposits</w:t>
      </w:r>
      <w:r w:rsidR="00700B41" w:rsidRPr="00700B41">
        <w:rPr>
          <w:rFonts w:ascii="Times" w:hAnsi="Times"/>
          <w:sz w:val="22"/>
          <w:szCs w:val="22"/>
          <w:lang w:val="en"/>
        </w:rPr>
        <w:t xml:space="preserve"> unconformably postdate thrust faults which crosscut thick river deposits</w:t>
      </w:r>
      <w:r w:rsidR="00700B41" w:rsidRPr="00700B41">
        <w:rPr>
          <w:rFonts w:ascii="Times" w:hAnsi="Times"/>
          <w:sz w:val="22"/>
          <w:szCs w:val="22"/>
          <w:lang w:val="en"/>
        </w:rPr>
        <w:t xml:space="preserve">, suggesting a time gap of &gt;40 Myr based on probability arguments. </w:t>
      </w:r>
      <w:r w:rsidR="006D7DB5">
        <w:rPr>
          <w:rFonts w:ascii="Times" w:hAnsi="Times"/>
          <w:sz w:val="22"/>
          <w:szCs w:val="22"/>
          <w:lang w:val="en"/>
        </w:rPr>
        <w:t xml:space="preserve">&gt;X m of </w:t>
      </w:r>
      <w:r w:rsidR="00700B41" w:rsidRPr="00700B41">
        <w:rPr>
          <w:rFonts w:ascii="Times" w:hAnsi="Times"/>
          <w:sz w:val="22"/>
          <w:szCs w:val="22"/>
          <w:lang w:val="en"/>
        </w:rPr>
        <w:t>Yardang-Forming Layered Deposits (Sequence IV)</w:t>
      </w:r>
      <w:r w:rsidR="00700B41" w:rsidRPr="00700B41">
        <w:rPr>
          <w:rFonts w:ascii="Times" w:hAnsi="Times"/>
          <w:sz w:val="22"/>
          <w:szCs w:val="22"/>
          <w:lang w:val="en"/>
        </w:rPr>
        <w:t xml:space="preserve"> unconformably postdate all of the earlier deposits. They contain rhythmite and their induration suggests (near-)surface liquid water availability at the time of deposition. </w:t>
      </w:r>
      <w:r w:rsidR="00700B41" w:rsidRPr="00700B41">
        <w:rPr>
          <w:rFonts w:ascii="Times" w:hAnsi="Times"/>
          <w:sz w:val="22"/>
          <w:szCs w:val="22"/>
          <w:lang w:val="en"/>
        </w:rPr>
        <w:t xml:space="preserve">The </w:t>
      </w:r>
      <w:r w:rsidR="00700B41" w:rsidRPr="00700B41">
        <w:rPr>
          <w:rFonts w:ascii="Times" w:hAnsi="Times"/>
          <w:sz w:val="22"/>
          <w:szCs w:val="22"/>
          <w:lang w:val="en"/>
        </w:rPr>
        <w:t>time gap between the end of river deposition and the onset of yardang-forming layered deposits</w:t>
      </w:r>
      <w:r w:rsidR="00700B41" w:rsidRPr="00700B41">
        <w:rPr>
          <w:rFonts w:ascii="Times" w:hAnsi="Times"/>
          <w:sz w:val="22"/>
          <w:szCs w:val="22"/>
          <w:lang w:val="en"/>
        </w:rPr>
        <w:t xml:space="preserve"> corresponds to a &gt; X Myr time gap</w:t>
      </w:r>
      <w:r w:rsidR="00700B41" w:rsidRPr="00700B41">
        <w:rPr>
          <w:rFonts w:ascii="Times" w:hAnsi="Times"/>
          <w:sz w:val="22"/>
          <w:szCs w:val="22"/>
          <w:lang w:val="en"/>
        </w:rPr>
        <w:t xml:space="preserve"> based on the density of craters eroding out from the unconformity.</w:t>
      </w:r>
      <w:r w:rsidR="006D7DB5">
        <w:rPr>
          <w:rFonts w:ascii="Times" w:hAnsi="Times"/>
          <w:sz w:val="22"/>
          <w:szCs w:val="22"/>
          <w:lang w:val="en"/>
        </w:rPr>
        <w:t xml:space="preserve"> The time gap between the end of alluvial-fan deposition and the onset of yardang-forming layered deposits was at least long enough for wind to erode 20-30m into the alluvial-fan deposits. </w:t>
      </w:r>
      <w:r w:rsidR="00700B41" w:rsidRPr="00700B41">
        <w:rPr>
          <w:rFonts w:ascii="Times" w:hAnsi="Times"/>
          <w:sz w:val="22"/>
          <w:szCs w:val="22"/>
          <w:lang w:val="en"/>
        </w:rPr>
        <w:t xml:space="preserve"> We correlate the yardang-forming layered deposits to </w:t>
      </w:r>
      <w:r w:rsidR="00700B41">
        <w:rPr>
          <w:rFonts w:ascii="Times" w:hAnsi="Times"/>
          <w:sz w:val="22"/>
          <w:szCs w:val="22"/>
          <w:lang w:val="en"/>
        </w:rPr>
        <w:t xml:space="preserve">the </w:t>
      </w:r>
      <w:r w:rsidR="00700B41" w:rsidRPr="00700B41">
        <w:rPr>
          <w:rFonts w:ascii="Times" w:hAnsi="Times"/>
          <w:sz w:val="22"/>
          <w:szCs w:val="22"/>
          <w:lang w:val="en"/>
        </w:rPr>
        <w:t>upper mound</w:t>
      </w:r>
      <w:r w:rsidR="00700B41">
        <w:rPr>
          <w:rFonts w:ascii="Times" w:hAnsi="Times"/>
          <w:sz w:val="22"/>
          <w:szCs w:val="22"/>
          <w:lang w:val="en"/>
        </w:rPr>
        <w:t xml:space="preserve"> of Gale crater’s mound (Aeolis Mons / Mt. Sharp)</w:t>
      </w:r>
      <w:r w:rsidR="00700B41" w:rsidRPr="00700B41">
        <w:rPr>
          <w:rFonts w:ascii="Times" w:hAnsi="Times"/>
          <w:sz w:val="22"/>
          <w:szCs w:val="22"/>
          <w:lang w:val="en"/>
        </w:rPr>
        <w:t xml:space="preserve"> and the alluvial fans to Peace Vallis fan</w:t>
      </w:r>
      <w:r w:rsidR="00700B41">
        <w:rPr>
          <w:rFonts w:ascii="Times" w:hAnsi="Times"/>
          <w:sz w:val="22"/>
          <w:szCs w:val="22"/>
          <w:lang w:val="en"/>
        </w:rPr>
        <w:t xml:space="preserve"> in Gale crater</w:t>
      </w:r>
      <w:r w:rsidR="00700B41" w:rsidRPr="00700B41">
        <w:rPr>
          <w:rFonts w:ascii="Times" w:hAnsi="Times"/>
          <w:sz w:val="22"/>
          <w:szCs w:val="22"/>
          <w:lang w:val="en"/>
        </w:rPr>
        <w:t>. Alternations between periods of low mean obliquity and periods of high mean obliquity may have</w:t>
      </w:r>
      <w:r w:rsidR="00700B41" w:rsidRPr="00700B41">
        <w:rPr>
          <w:rFonts w:ascii="Times" w:hAnsi="Times"/>
          <w:sz w:val="22"/>
          <w:szCs w:val="22"/>
          <w:lang w:val="en"/>
        </w:rPr>
        <w:t xml:space="preserve"> modulated erosion-deposition cycling in Aeolis</w:t>
      </w:r>
      <w:r w:rsidR="00700B41" w:rsidRPr="00700B41">
        <w:rPr>
          <w:rFonts w:ascii="Times" w:hAnsi="Times"/>
          <w:sz w:val="22"/>
          <w:szCs w:val="22"/>
          <w:lang w:val="en"/>
        </w:rPr>
        <w:t>.</w:t>
      </w:r>
      <w:r w:rsidR="00700B41">
        <w:rPr>
          <w:rFonts w:ascii="Times" w:hAnsi="Times"/>
          <w:b/>
          <w:sz w:val="22"/>
          <w:szCs w:val="22"/>
          <w:lang w:val="en"/>
        </w:rPr>
        <w:t xml:space="preserve"> </w:t>
      </w:r>
    </w:p>
    <w:p w14:paraId="44433D23" w14:textId="77777777" w:rsidR="00700B41" w:rsidRDefault="00700B41">
      <w:pPr>
        <w:rPr>
          <w:rFonts w:ascii="Times" w:hAnsi="Times"/>
          <w:b/>
          <w:sz w:val="30"/>
          <w:szCs w:val="30"/>
          <w:lang w:val="en"/>
        </w:rPr>
      </w:pPr>
      <w:r>
        <w:rPr>
          <w:rFonts w:ascii="Times" w:hAnsi="Times"/>
          <w:b/>
          <w:sz w:val="30"/>
          <w:szCs w:val="30"/>
          <w:lang w:val="en"/>
        </w:rPr>
        <w:br w:type="page"/>
      </w:r>
    </w:p>
    <w:p w14:paraId="16877371" w14:textId="68503EE8" w:rsidR="00D1613A" w:rsidRPr="00752036" w:rsidRDefault="00D1613A" w:rsidP="008D1889">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1. Introduction</w:t>
      </w:r>
    </w:p>
    <w:p w14:paraId="65646D6C" w14:textId="5B90539B" w:rsidR="003E6472" w:rsidRDefault="00A068F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The key to boiling down data about ancient Mars into constraints on ancient climate </w:t>
      </w:r>
      <w:r w:rsidR="00A61026">
        <w:rPr>
          <w:rFonts w:ascii="Times" w:hAnsi="Times"/>
          <w:sz w:val="22"/>
          <w:szCs w:val="22"/>
          <w:lang w:val="en"/>
        </w:rPr>
        <w:t>change</w:t>
      </w:r>
      <w:r w:rsidR="00D4017A">
        <w:rPr>
          <w:rFonts w:ascii="Times" w:hAnsi="Times"/>
          <w:sz w:val="22"/>
          <w:szCs w:val="22"/>
          <w:lang w:val="en"/>
        </w:rPr>
        <w:t xml:space="preserve"> is to reduce the data</w:t>
      </w:r>
      <w:r>
        <w:rPr>
          <w:rFonts w:ascii="Times" w:hAnsi="Times"/>
          <w:sz w:val="22"/>
          <w:szCs w:val="22"/>
          <w:lang w:val="en"/>
        </w:rPr>
        <w:t xml:space="preserve"> to stratigraphic records (that is, time series). </w:t>
      </w:r>
      <w:r w:rsidR="000F34C5">
        <w:rPr>
          <w:rFonts w:ascii="Times" w:hAnsi="Times"/>
          <w:sz w:val="22"/>
          <w:szCs w:val="22"/>
          <w:lang w:val="en"/>
        </w:rPr>
        <w:t>Stratigraphic records of</w:t>
      </w:r>
      <w:r>
        <w:rPr>
          <w:rFonts w:ascii="Times" w:hAnsi="Times"/>
          <w:sz w:val="22"/>
          <w:szCs w:val="22"/>
          <w:lang w:val="en"/>
        </w:rPr>
        <w:t xml:space="preserve"> orbiter-resolved river deposits hold particular promise because </w:t>
      </w:r>
      <w:r w:rsidR="000F34C5">
        <w:rPr>
          <w:rFonts w:ascii="Times" w:hAnsi="Times"/>
          <w:sz w:val="22"/>
          <w:szCs w:val="22"/>
          <w:lang w:val="en"/>
        </w:rPr>
        <w:t xml:space="preserve">rain or snowmelt must exceed infiltration plus evaporation to allow </w:t>
      </w:r>
      <w:r>
        <w:rPr>
          <w:rFonts w:ascii="Times" w:hAnsi="Times"/>
          <w:sz w:val="22"/>
          <w:szCs w:val="22"/>
          <w:lang w:val="en"/>
        </w:rPr>
        <w:t>sediment transport by rivers. Therefore, river deposits could constrain the number, magnitudes</w:t>
      </w:r>
      <w:r w:rsidR="009B6D35">
        <w:rPr>
          <w:rFonts w:ascii="Times" w:hAnsi="Times"/>
          <w:sz w:val="22"/>
          <w:szCs w:val="22"/>
          <w:lang w:val="en"/>
        </w:rPr>
        <w:t>,</w:t>
      </w:r>
      <w:r>
        <w:rPr>
          <w:rFonts w:ascii="Times" w:hAnsi="Times"/>
          <w:sz w:val="22"/>
          <w:szCs w:val="22"/>
          <w:lang w:val="en"/>
        </w:rPr>
        <w:t xml:space="preserve"> and durations of the wettest</w:t>
      </w:r>
      <w:r w:rsidR="009B6D35">
        <w:rPr>
          <w:rFonts w:ascii="Times" w:hAnsi="Times"/>
          <w:sz w:val="22"/>
          <w:szCs w:val="22"/>
          <w:lang w:val="en"/>
        </w:rPr>
        <w:t xml:space="preserve"> (and presumably</w:t>
      </w:r>
      <w:r>
        <w:rPr>
          <w:rFonts w:ascii="Times" w:hAnsi="Times"/>
          <w:sz w:val="22"/>
          <w:szCs w:val="22"/>
          <w:lang w:val="en"/>
        </w:rPr>
        <w:t xml:space="preserve"> most habitable</w:t>
      </w:r>
      <w:r w:rsidR="009B6D35">
        <w:rPr>
          <w:rFonts w:ascii="Times" w:hAnsi="Times"/>
          <w:sz w:val="22"/>
          <w:szCs w:val="22"/>
          <w:lang w:val="en"/>
        </w:rPr>
        <w:t>)</w:t>
      </w:r>
      <w:r>
        <w:rPr>
          <w:rFonts w:ascii="Times" w:hAnsi="Times"/>
          <w:sz w:val="22"/>
          <w:szCs w:val="22"/>
          <w:lang w:val="en"/>
        </w:rPr>
        <w:t xml:space="preserve"> climates in Mars history. </w:t>
      </w:r>
      <w:r w:rsidR="000F34C5">
        <w:rPr>
          <w:rFonts w:ascii="Times" w:hAnsi="Times"/>
          <w:sz w:val="22"/>
          <w:szCs w:val="22"/>
          <w:lang w:val="en"/>
        </w:rPr>
        <w:t>A</w:t>
      </w:r>
      <w:r>
        <w:rPr>
          <w:rFonts w:ascii="Times" w:hAnsi="Times"/>
          <w:sz w:val="22"/>
          <w:szCs w:val="22"/>
          <w:lang w:val="en"/>
        </w:rPr>
        <w:t>n exceptionally dense concentration of exceptionally well-preserved river deposits</w:t>
      </w:r>
      <w:r w:rsidR="0041423B">
        <w:rPr>
          <w:rFonts w:ascii="Times" w:hAnsi="Times"/>
          <w:sz w:val="22"/>
          <w:szCs w:val="22"/>
          <w:lang w:val="en"/>
        </w:rPr>
        <w:t xml:space="preserve"> (Burr et al. 2010)</w:t>
      </w:r>
      <w:r w:rsidR="000F34C5">
        <w:rPr>
          <w:rFonts w:ascii="Times" w:hAnsi="Times"/>
          <w:sz w:val="22"/>
          <w:szCs w:val="22"/>
          <w:lang w:val="en"/>
        </w:rPr>
        <w:t xml:space="preserve"> exists in the Aeolis Dorsa sedimentary basin, 10</w:t>
      </w:r>
      <w:r w:rsidR="000F34C5" w:rsidRPr="00A068F0">
        <w:rPr>
          <w:rFonts w:ascii="Times" w:hAnsi="Times"/>
          <w:sz w:val="22"/>
          <w:szCs w:val="22"/>
          <w:lang w:val="en"/>
        </w:rPr>
        <w:t>°</w:t>
      </w:r>
      <w:r w:rsidR="000F34C5">
        <w:rPr>
          <w:rFonts w:ascii="Times" w:hAnsi="Times"/>
          <w:sz w:val="22"/>
          <w:szCs w:val="22"/>
          <w:lang w:val="en"/>
        </w:rPr>
        <w:t xml:space="preserve"> E of Gale crater</w:t>
      </w:r>
      <w:r>
        <w:rPr>
          <w:rFonts w:ascii="Times" w:hAnsi="Times"/>
          <w:sz w:val="22"/>
          <w:szCs w:val="22"/>
          <w:lang w:val="en"/>
        </w:rPr>
        <w:t xml:space="preserve">: placed end-to-end, these wind-exhumed channel outcrops would lap Mars three times. </w:t>
      </w:r>
      <w:r w:rsidR="009B6D35">
        <w:rPr>
          <w:rFonts w:ascii="Times" w:hAnsi="Times"/>
          <w:sz w:val="22"/>
          <w:szCs w:val="22"/>
          <w:lang w:val="en"/>
        </w:rPr>
        <w:t>T</w:t>
      </w:r>
      <w:r>
        <w:rPr>
          <w:rFonts w:ascii="Times" w:hAnsi="Times"/>
          <w:sz w:val="22"/>
          <w:szCs w:val="22"/>
          <w:lang w:val="en"/>
        </w:rPr>
        <w:t>he range of river-deposit styles, the high frequency of interbedded impact craters, and evidence for major erosional episodes interspersed with deposition all suggest that Aeolis Dorsa’s time series of constraints on climate is unusually long and complete</w:t>
      </w:r>
      <w:r w:rsidR="0041423B">
        <w:rPr>
          <w:rFonts w:ascii="Times" w:hAnsi="Times"/>
          <w:sz w:val="22"/>
          <w:szCs w:val="22"/>
          <w:lang w:val="en"/>
        </w:rPr>
        <w:t xml:space="preserve"> (Kite et al. 2013a, Kite et al. 2014)</w:t>
      </w:r>
      <w:r>
        <w:rPr>
          <w:rFonts w:ascii="Times" w:hAnsi="Times"/>
          <w:sz w:val="22"/>
          <w:szCs w:val="22"/>
          <w:lang w:val="en"/>
        </w:rPr>
        <w:t xml:space="preserve">. Within a single sedimentary basin such as Aeolis Dorsa, wet-climate events can be placed in time order using crosscutting relationships. </w:t>
      </w:r>
      <w:r w:rsidR="007E02D0">
        <w:rPr>
          <w:rFonts w:ascii="Times" w:hAnsi="Times"/>
          <w:sz w:val="22"/>
          <w:szCs w:val="22"/>
          <w:lang w:val="en"/>
        </w:rPr>
        <w:t>(</w:t>
      </w:r>
      <w:r>
        <w:rPr>
          <w:rFonts w:ascii="Times" w:hAnsi="Times"/>
          <w:sz w:val="22"/>
          <w:szCs w:val="22"/>
          <w:lang w:val="en"/>
        </w:rPr>
        <w:t xml:space="preserve">This </w:t>
      </w:r>
      <w:r w:rsidR="000F34C5">
        <w:rPr>
          <w:rFonts w:ascii="Times" w:hAnsi="Times"/>
          <w:sz w:val="22"/>
          <w:szCs w:val="22"/>
          <w:lang w:val="en"/>
        </w:rPr>
        <w:t xml:space="preserve">is an advantage, because it </w:t>
      </w:r>
      <w:r>
        <w:rPr>
          <w:rFonts w:ascii="Times" w:hAnsi="Times"/>
          <w:sz w:val="22"/>
          <w:szCs w:val="22"/>
          <w:lang w:val="en"/>
        </w:rPr>
        <w:t xml:space="preserve">sidesteps the uncertainties involved in using crater retention ages </w:t>
      </w:r>
      <w:r w:rsidR="00D4017A">
        <w:rPr>
          <w:rFonts w:ascii="Times" w:hAnsi="Times"/>
          <w:sz w:val="22"/>
          <w:szCs w:val="22"/>
          <w:lang w:val="en"/>
        </w:rPr>
        <w:t xml:space="preserve">and lithostratigraphy </w:t>
      </w:r>
      <w:r>
        <w:rPr>
          <w:rFonts w:ascii="Times" w:hAnsi="Times"/>
          <w:sz w:val="22"/>
          <w:szCs w:val="22"/>
          <w:lang w:val="en"/>
        </w:rPr>
        <w:t>to correlate small fluvial deposits between sedimentary basins.</w:t>
      </w:r>
      <w:r w:rsidR="007E02D0">
        <w:rPr>
          <w:rFonts w:ascii="Times" w:hAnsi="Times"/>
          <w:sz w:val="22"/>
          <w:szCs w:val="22"/>
          <w:lang w:val="en"/>
        </w:rPr>
        <w:t>)</w:t>
      </w:r>
      <w:r>
        <w:rPr>
          <w:rFonts w:ascii="Times" w:hAnsi="Times"/>
          <w:sz w:val="22"/>
          <w:szCs w:val="22"/>
          <w:lang w:val="en"/>
        </w:rPr>
        <w:t xml:space="preserve"> However, the stratigraphy of Aeolis Dorsa has n</w:t>
      </w:r>
      <w:r w:rsidR="003E6472">
        <w:rPr>
          <w:rFonts w:ascii="Times" w:hAnsi="Times"/>
          <w:sz w:val="22"/>
          <w:szCs w:val="22"/>
          <w:lang w:val="en"/>
        </w:rPr>
        <w:t xml:space="preserve">ot been clearly defined at the </w:t>
      </w:r>
      <w:r w:rsidR="004C4805">
        <w:rPr>
          <w:rFonts w:ascii="Cambria" w:hAnsi="Cambria" w:cs="Cambria"/>
          <w:sz w:val="22"/>
          <w:szCs w:val="22"/>
          <w:lang w:val="en"/>
        </w:rPr>
        <w:t>~</w:t>
      </w:r>
      <w:r>
        <w:rPr>
          <w:rFonts w:ascii="Times" w:hAnsi="Times"/>
          <w:sz w:val="22"/>
          <w:szCs w:val="22"/>
          <w:lang w:val="en"/>
        </w:rPr>
        <w:t xml:space="preserve">100m stratigraphic scale needed to isolate river-forming climate episodes. </w:t>
      </w:r>
      <w:r w:rsidR="000F34C5">
        <w:rPr>
          <w:rFonts w:ascii="Times" w:hAnsi="Times"/>
          <w:sz w:val="22"/>
          <w:szCs w:val="22"/>
          <w:lang w:val="en"/>
        </w:rPr>
        <w:t>T</w:t>
      </w:r>
      <w:r w:rsidR="00C55246">
        <w:rPr>
          <w:rFonts w:ascii="Times" w:hAnsi="Times"/>
          <w:sz w:val="22"/>
          <w:szCs w:val="22"/>
          <w:lang w:val="en"/>
        </w:rPr>
        <w:t xml:space="preserve">he number and relative timing of river-forming </w:t>
      </w:r>
      <w:r w:rsidR="003E6472">
        <w:rPr>
          <w:rFonts w:ascii="Times" w:hAnsi="Times"/>
          <w:sz w:val="22"/>
          <w:szCs w:val="22"/>
          <w:lang w:val="en"/>
        </w:rPr>
        <w:t>climate</w:t>
      </w:r>
      <w:r w:rsidR="00C55246">
        <w:rPr>
          <w:rFonts w:ascii="Times" w:hAnsi="Times"/>
          <w:sz w:val="22"/>
          <w:szCs w:val="22"/>
          <w:lang w:val="en"/>
        </w:rPr>
        <w:t xml:space="preserve"> episodes</w:t>
      </w:r>
      <w:r w:rsidR="000F34C5">
        <w:rPr>
          <w:rFonts w:ascii="Times" w:hAnsi="Times"/>
          <w:sz w:val="22"/>
          <w:szCs w:val="22"/>
          <w:lang w:val="en"/>
        </w:rPr>
        <w:t xml:space="preserve"> therefore</w:t>
      </w:r>
      <w:r w:rsidR="0041423B">
        <w:rPr>
          <w:rFonts w:ascii="Times" w:hAnsi="Times"/>
          <w:sz w:val="22"/>
          <w:szCs w:val="22"/>
          <w:lang w:val="en"/>
        </w:rPr>
        <w:t xml:space="preserve"> remains </w:t>
      </w:r>
      <w:r w:rsidR="000F34C5">
        <w:rPr>
          <w:rFonts w:ascii="Times" w:hAnsi="Times"/>
          <w:sz w:val="22"/>
          <w:szCs w:val="22"/>
          <w:lang w:val="en"/>
        </w:rPr>
        <w:t xml:space="preserve">an </w:t>
      </w:r>
      <w:r w:rsidR="0041423B">
        <w:rPr>
          <w:rFonts w:ascii="Times" w:hAnsi="Times"/>
          <w:sz w:val="22"/>
          <w:szCs w:val="22"/>
          <w:lang w:val="en"/>
        </w:rPr>
        <w:t>open</w:t>
      </w:r>
      <w:r w:rsidR="000F34C5">
        <w:rPr>
          <w:rFonts w:ascii="Times" w:hAnsi="Times"/>
          <w:sz w:val="22"/>
          <w:szCs w:val="22"/>
          <w:lang w:val="en"/>
        </w:rPr>
        <w:t xml:space="preserve"> question</w:t>
      </w:r>
      <w:r w:rsidR="00C55246">
        <w:rPr>
          <w:rFonts w:ascii="Times" w:hAnsi="Times"/>
          <w:sz w:val="22"/>
          <w:szCs w:val="22"/>
          <w:lang w:val="en"/>
        </w:rPr>
        <w:t xml:space="preserve">. </w:t>
      </w:r>
      <w:r>
        <w:rPr>
          <w:rFonts w:ascii="Times" w:hAnsi="Times"/>
          <w:sz w:val="22"/>
          <w:szCs w:val="22"/>
          <w:lang w:val="en"/>
        </w:rPr>
        <w:t>Nor has it been clearly demonstrated that the river deposits are as old</w:t>
      </w:r>
      <w:r w:rsidR="00C55246">
        <w:rPr>
          <w:rFonts w:ascii="Times" w:hAnsi="Times"/>
          <w:sz w:val="22"/>
          <w:szCs w:val="22"/>
          <w:lang w:val="en"/>
        </w:rPr>
        <w:t xml:space="preserve"> as the rocks that contain them</w:t>
      </w:r>
      <w:r>
        <w:rPr>
          <w:rFonts w:ascii="Times" w:hAnsi="Times"/>
          <w:sz w:val="22"/>
          <w:szCs w:val="22"/>
          <w:lang w:val="en"/>
        </w:rPr>
        <w:t>. Are they embedded within the basin stratigraphy, or are they much younger cut-and-fill</w:t>
      </w:r>
      <w:r w:rsidR="0041423B">
        <w:rPr>
          <w:rFonts w:ascii="Times" w:hAnsi="Times"/>
          <w:sz w:val="22"/>
          <w:szCs w:val="22"/>
          <w:lang w:val="en"/>
        </w:rPr>
        <w:t xml:space="preserve">? </w:t>
      </w:r>
      <w:r w:rsidR="0008319E">
        <w:rPr>
          <w:rFonts w:ascii="Times" w:hAnsi="Times"/>
          <w:sz w:val="22"/>
          <w:szCs w:val="22"/>
          <w:lang w:val="en"/>
        </w:rPr>
        <w:t xml:space="preserve">To engage with the full </w:t>
      </w:r>
      <w:r w:rsidR="003E6472">
        <w:rPr>
          <w:rFonts w:ascii="Times" w:hAnsi="Times"/>
          <w:sz w:val="22"/>
          <w:szCs w:val="22"/>
          <w:lang w:val="en"/>
        </w:rPr>
        <w:t>complexity of the paleohydrologic</w:t>
      </w:r>
      <w:r w:rsidR="0008319E">
        <w:rPr>
          <w:rFonts w:ascii="Times" w:hAnsi="Times"/>
          <w:sz w:val="22"/>
          <w:szCs w:val="22"/>
          <w:lang w:val="en"/>
        </w:rPr>
        <w:t xml:space="preserve"> record at Aeolis Dorsa, we need this stratigraphy. </w:t>
      </w:r>
    </w:p>
    <w:p w14:paraId="4F3691BA" w14:textId="13170FFF" w:rsidR="004D4804" w:rsidRDefault="003E647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Our aim in this </w:t>
      </w:r>
      <w:r w:rsidR="00D828D1">
        <w:rPr>
          <w:rFonts w:ascii="Times" w:hAnsi="Times"/>
          <w:sz w:val="22"/>
          <w:szCs w:val="22"/>
          <w:lang w:val="en"/>
        </w:rPr>
        <w:t>study</w:t>
      </w:r>
      <w:r>
        <w:rPr>
          <w:rFonts w:ascii="Times" w:hAnsi="Times"/>
          <w:sz w:val="22"/>
          <w:szCs w:val="22"/>
          <w:lang w:val="en"/>
        </w:rPr>
        <w:t xml:space="preserve"> is to</w:t>
      </w:r>
      <w:r w:rsidR="0008319E">
        <w:rPr>
          <w:rFonts w:ascii="Times" w:hAnsi="Times"/>
          <w:sz w:val="22"/>
          <w:szCs w:val="22"/>
          <w:lang w:val="en"/>
        </w:rPr>
        <w:t xml:space="preserve"> identify river-containing </w:t>
      </w:r>
      <w:r w:rsidR="008F4E7F">
        <w:rPr>
          <w:rFonts w:ascii="Times" w:hAnsi="Times"/>
          <w:sz w:val="22"/>
          <w:szCs w:val="22"/>
          <w:lang w:val="en"/>
        </w:rPr>
        <w:t xml:space="preserve">basin-scale </w:t>
      </w:r>
      <w:r w:rsidR="0008319E">
        <w:rPr>
          <w:rFonts w:ascii="Times" w:hAnsi="Times"/>
          <w:sz w:val="22"/>
          <w:szCs w:val="22"/>
          <w:lang w:val="en"/>
        </w:rPr>
        <w:t xml:space="preserve">geologic units </w:t>
      </w:r>
      <w:r>
        <w:rPr>
          <w:rFonts w:ascii="Times" w:hAnsi="Times"/>
          <w:sz w:val="22"/>
          <w:szCs w:val="22"/>
          <w:lang w:val="en"/>
        </w:rPr>
        <w:t>in the basin and show their distribution in space and time</w:t>
      </w:r>
      <w:r w:rsidR="0008319E">
        <w:rPr>
          <w:rFonts w:ascii="Times" w:hAnsi="Times"/>
          <w:sz w:val="22"/>
          <w:szCs w:val="22"/>
          <w:lang w:val="en"/>
        </w:rPr>
        <w:t xml:space="preserve">. We describe </w:t>
      </w:r>
      <w:r w:rsidR="00F5197B">
        <w:rPr>
          <w:rFonts w:ascii="Times" w:hAnsi="Times"/>
          <w:sz w:val="22"/>
          <w:szCs w:val="22"/>
          <w:lang w:val="en"/>
        </w:rPr>
        <w:t>concordant</w:t>
      </w:r>
      <w:r w:rsidR="0008319E">
        <w:rPr>
          <w:rFonts w:ascii="Times" w:hAnsi="Times"/>
          <w:sz w:val="22"/>
          <w:szCs w:val="22"/>
          <w:lang w:val="en"/>
        </w:rPr>
        <w:t xml:space="preserve"> and unconformable superposition relationships between these units that constrain the relative timing of river-forming climate events.</w:t>
      </w:r>
      <w:r w:rsidR="000F34C5">
        <w:rPr>
          <w:rFonts w:ascii="Times" w:hAnsi="Times"/>
          <w:sz w:val="22"/>
          <w:szCs w:val="22"/>
          <w:lang w:val="en"/>
        </w:rPr>
        <w:t xml:space="preserve"> The key results of this </w:t>
      </w:r>
      <w:r w:rsidR="00D828D1">
        <w:rPr>
          <w:rFonts w:ascii="Times" w:hAnsi="Times"/>
          <w:sz w:val="22"/>
          <w:szCs w:val="22"/>
          <w:lang w:val="en"/>
        </w:rPr>
        <w:t xml:space="preserve">study </w:t>
      </w:r>
      <w:r w:rsidR="000F34C5">
        <w:rPr>
          <w:rFonts w:ascii="Times" w:hAnsi="Times"/>
          <w:sz w:val="22"/>
          <w:szCs w:val="22"/>
          <w:lang w:val="en"/>
        </w:rPr>
        <w:t xml:space="preserve">are summarized in Figures </w:t>
      </w:r>
      <w:r w:rsidR="006D7DB5">
        <w:rPr>
          <w:rFonts w:ascii="Times" w:hAnsi="Times"/>
          <w:sz w:val="22"/>
          <w:szCs w:val="22"/>
          <w:lang w:val="en"/>
        </w:rPr>
        <w:t>24</w:t>
      </w:r>
      <w:r w:rsidR="000F34C5">
        <w:rPr>
          <w:rFonts w:ascii="Times" w:hAnsi="Times"/>
          <w:sz w:val="22"/>
          <w:szCs w:val="22"/>
          <w:lang w:val="en"/>
        </w:rPr>
        <w:t xml:space="preserve"> and </w:t>
      </w:r>
      <w:r w:rsidR="006D7DB5">
        <w:rPr>
          <w:rFonts w:ascii="Times" w:hAnsi="Times"/>
          <w:sz w:val="22"/>
          <w:szCs w:val="22"/>
          <w:lang w:val="en"/>
        </w:rPr>
        <w:t>25</w:t>
      </w:r>
      <w:r w:rsidR="000F34C5">
        <w:rPr>
          <w:rFonts w:ascii="Times" w:hAnsi="Times"/>
          <w:sz w:val="22"/>
          <w:szCs w:val="22"/>
          <w:lang w:val="en"/>
        </w:rPr>
        <w:t>.</w:t>
      </w:r>
    </w:p>
    <w:p w14:paraId="4AFDD8E5" w14:textId="77777777" w:rsidR="004D4804" w:rsidRPr="00752036" w:rsidRDefault="004D4804"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1.1 River deposits form part of a clastic wedge abutting the hemispheric dichotomy scarp</w:t>
      </w:r>
    </w:p>
    <w:p w14:paraId="26D3C27C" w14:textId="4359A697" w:rsidR="00094DA5" w:rsidRPr="00094DA5" w:rsidRDefault="003610B8" w:rsidP="00094DA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Aeolis Dorsa sediments </w:t>
      </w:r>
      <w:r w:rsidR="00BF4003">
        <w:rPr>
          <w:rFonts w:ascii="Times" w:hAnsi="Times"/>
          <w:sz w:val="22"/>
          <w:szCs w:val="22"/>
          <w:lang w:val="en"/>
        </w:rPr>
        <w:t>form</w:t>
      </w:r>
      <w:r w:rsidR="00013836" w:rsidRPr="00013836">
        <w:rPr>
          <w:rFonts w:ascii="Times" w:hAnsi="Times"/>
          <w:sz w:val="22"/>
          <w:szCs w:val="22"/>
          <w:lang w:val="en"/>
        </w:rPr>
        <w:t xml:space="preserve"> </w:t>
      </w:r>
      <w:r w:rsidR="00752036">
        <w:rPr>
          <w:rFonts w:ascii="Times" w:hAnsi="Times"/>
          <w:sz w:val="22"/>
          <w:szCs w:val="22"/>
          <w:lang w:val="en"/>
        </w:rPr>
        <w:t xml:space="preserve">part of </w:t>
      </w:r>
      <w:r w:rsidR="00013836" w:rsidRPr="00013836">
        <w:rPr>
          <w:rFonts w:ascii="Times" w:hAnsi="Times"/>
          <w:sz w:val="22"/>
          <w:szCs w:val="22"/>
          <w:lang w:val="en"/>
        </w:rPr>
        <w:t xml:space="preserve">a clastic wedge thinning Nward away from the </w:t>
      </w:r>
      <w:r w:rsidR="00752036">
        <w:rPr>
          <w:rFonts w:ascii="Times" w:hAnsi="Times"/>
          <w:sz w:val="22"/>
          <w:szCs w:val="22"/>
          <w:lang w:val="en"/>
        </w:rPr>
        <w:t>equatorial dichotomy boundary (</w:t>
      </w:r>
      <w:r w:rsidR="00752036" w:rsidRPr="00013836">
        <w:rPr>
          <w:rFonts w:ascii="Times" w:hAnsi="Times"/>
          <w:sz w:val="22"/>
          <w:szCs w:val="22"/>
          <w:lang w:val="en"/>
        </w:rPr>
        <w:t xml:space="preserve">Figure </w:t>
      </w:r>
      <w:r w:rsidR="006D7DB5">
        <w:rPr>
          <w:rFonts w:ascii="Times" w:hAnsi="Times"/>
          <w:sz w:val="22"/>
          <w:szCs w:val="22"/>
          <w:lang w:val="en"/>
        </w:rPr>
        <w:t>1</w:t>
      </w:r>
      <w:r w:rsidR="00752036" w:rsidRPr="00013836">
        <w:rPr>
          <w:rFonts w:ascii="Times" w:hAnsi="Times"/>
          <w:sz w:val="22"/>
          <w:szCs w:val="22"/>
          <w:lang w:val="en"/>
        </w:rPr>
        <w:t>)</w:t>
      </w:r>
      <w:r w:rsidR="00752036">
        <w:rPr>
          <w:rFonts w:ascii="Times" w:hAnsi="Times"/>
          <w:sz w:val="22"/>
          <w:szCs w:val="22"/>
          <w:lang w:val="en"/>
        </w:rPr>
        <w:t xml:space="preserve"> (Irwin et al. 2004, Irwin &amp; Watters 2010)</w:t>
      </w:r>
      <w:r w:rsidR="00C13D32">
        <w:rPr>
          <w:rFonts w:ascii="Times" w:hAnsi="Times"/>
          <w:sz w:val="22"/>
          <w:szCs w:val="22"/>
          <w:lang w:val="en"/>
        </w:rPr>
        <w:t xml:space="preserve">. </w:t>
      </w:r>
      <w:r w:rsidR="00752036">
        <w:rPr>
          <w:rFonts w:ascii="Times" w:hAnsi="Times"/>
          <w:sz w:val="22"/>
          <w:szCs w:val="22"/>
          <w:lang w:val="en"/>
        </w:rPr>
        <w:t xml:space="preserve">The dichotomy boundary (~5 km relief) </w:t>
      </w:r>
      <w:r w:rsidR="00013836" w:rsidRPr="00013836">
        <w:rPr>
          <w:rFonts w:ascii="Times" w:hAnsi="Times"/>
          <w:sz w:val="22"/>
          <w:szCs w:val="22"/>
          <w:lang w:val="en"/>
        </w:rPr>
        <w:t xml:space="preserve">was formed very </w:t>
      </w:r>
      <w:r w:rsidR="00752036">
        <w:rPr>
          <w:rFonts w:ascii="Times" w:hAnsi="Times"/>
          <w:sz w:val="22"/>
          <w:szCs w:val="22"/>
          <w:lang w:val="en"/>
        </w:rPr>
        <w:t>early in Mars history</w:t>
      </w:r>
      <w:r>
        <w:rPr>
          <w:rFonts w:ascii="Times" w:hAnsi="Times"/>
          <w:sz w:val="22"/>
          <w:szCs w:val="22"/>
          <w:lang w:val="en"/>
        </w:rPr>
        <w:t xml:space="preserve"> (Andrews-Hanna </w:t>
      </w:r>
      <w:r w:rsidR="00C13D32">
        <w:rPr>
          <w:rFonts w:ascii="Times" w:hAnsi="Times"/>
          <w:sz w:val="22"/>
          <w:szCs w:val="22"/>
          <w:lang w:val="en"/>
        </w:rPr>
        <w:t xml:space="preserve">et al. 2008b, Marinova et al. </w:t>
      </w:r>
      <w:r>
        <w:rPr>
          <w:rFonts w:ascii="Times" w:hAnsi="Times"/>
          <w:sz w:val="22"/>
          <w:szCs w:val="22"/>
          <w:lang w:val="en"/>
        </w:rPr>
        <w:t>2008, Nimmo et al. 2008, Irwin &amp; Watters 2010, Andrews-Hanna 2012)</w:t>
      </w:r>
      <w:r w:rsidR="00013836" w:rsidRPr="00013836">
        <w:rPr>
          <w:rFonts w:ascii="Times" w:hAnsi="Times"/>
          <w:sz w:val="22"/>
          <w:szCs w:val="22"/>
          <w:lang w:val="en"/>
        </w:rPr>
        <w:t xml:space="preserve">. </w:t>
      </w:r>
      <w:r w:rsidRPr="00013836">
        <w:rPr>
          <w:rFonts w:ascii="Times" w:hAnsi="Times"/>
          <w:sz w:val="22"/>
          <w:szCs w:val="22"/>
          <w:lang w:val="en"/>
        </w:rPr>
        <w:t>Aeolis</w:t>
      </w:r>
      <w:r>
        <w:rPr>
          <w:rFonts w:ascii="Times" w:hAnsi="Times"/>
          <w:sz w:val="22"/>
          <w:szCs w:val="22"/>
          <w:lang w:val="en"/>
        </w:rPr>
        <w:t xml:space="preserve"> Dorsa</w:t>
      </w:r>
      <w:r w:rsidRPr="00013836">
        <w:rPr>
          <w:rFonts w:ascii="Times" w:hAnsi="Times"/>
          <w:sz w:val="22"/>
          <w:szCs w:val="22"/>
          <w:lang w:val="en"/>
        </w:rPr>
        <w:t xml:space="preserve"> sediments </w:t>
      </w:r>
      <w:r>
        <w:rPr>
          <w:rFonts w:ascii="Times" w:hAnsi="Times"/>
          <w:sz w:val="22"/>
          <w:szCs w:val="22"/>
          <w:lang w:val="en"/>
        </w:rPr>
        <w:t>are thickest towards the S (near where they contact the equatorial dichotomy boundary scarp),</w:t>
      </w:r>
      <w:r w:rsidR="00094DA5" w:rsidRPr="00094DA5">
        <w:rPr>
          <w:rFonts w:ascii="Times" w:hAnsi="Times"/>
          <w:sz w:val="22"/>
          <w:szCs w:val="22"/>
          <w:lang w:val="en"/>
        </w:rPr>
        <w:t xml:space="preserve"> </w:t>
      </w:r>
      <w:r w:rsidR="00094DA5">
        <w:rPr>
          <w:rFonts w:ascii="Times" w:hAnsi="Times"/>
          <w:sz w:val="22"/>
          <w:szCs w:val="22"/>
          <w:lang w:val="en"/>
        </w:rPr>
        <w:t xml:space="preserve">and thin in the N (where they contact basaltic lava plains), </w:t>
      </w:r>
      <w:r w:rsidR="00C13D32">
        <w:rPr>
          <w:rFonts w:ascii="Times" w:hAnsi="Times"/>
          <w:sz w:val="22"/>
          <w:szCs w:val="22"/>
          <w:lang w:val="en"/>
        </w:rPr>
        <w:t>defining a clastic wedge</w:t>
      </w:r>
      <w:r>
        <w:rPr>
          <w:rFonts w:ascii="Times" w:hAnsi="Times"/>
          <w:sz w:val="22"/>
          <w:szCs w:val="22"/>
          <w:lang w:val="en"/>
        </w:rPr>
        <w:t xml:space="preserve">. </w:t>
      </w:r>
      <w:r w:rsidR="00094DA5">
        <w:rPr>
          <w:rFonts w:ascii="Times" w:hAnsi="Times"/>
          <w:sz w:val="22"/>
          <w:szCs w:val="22"/>
          <w:lang w:val="en"/>
        </w:rPr>
        <w:t>Sediments in our mapping area</w:t>
      </w:r>
      <w:r w:rsidR="00094DA5" w:rsidRPr="00013836">
        <w:rPr>
          <w:rFonts w:ascii="Times" w:hAnsi="Times"/>
          <w:sz w:val="22"/>
          <w:szCs w:val="22"/>
          <w:lang w:val="en"/>
        </w:rPr>
        <w:t xml:space="preserve"> consist of two rises (Aeolis and Zephyria Plana), separated by a trough with abundant river deposits (Aeolis Dorsa).</w:t>
      </w:r>
      <w:r w:rsidR="00094DA5">
        <w:rPr>
          <w:rFonts w:ascii="Times" w:hAnsi="Times"/>
          <w:sz w:val="22"/>
          <w:szCs w:val="22"/>
          <w:lang w:val="en"/>
        </w:rPr>
        <w:t xml:space="preserve"> The deposits </w:t>
      </w:r>
      <w:r w:rsidR="00094DA5" w:rsidRPr="00013836">
        <w:rPr>
          <w:rFonts w:ascii="Times" w:hAnsi="Times"/>
          <w:sz w:val="22"/>
          <w:szCs w:val="22"/>
          <w:lang w:val="en"/>
        </w:rPr>
        <w:t xml:space="preserve">are not older than Late Noachian </w:t>
      </w:r>
      <w:r w:rsidR="00094DA5">
        <w:rPr>
          <w:rFonts w:ascii="Times" w:hAnsi="Times"/>
          <w:sz w:val="22"/>
          <w:szCs w:val="22"/>
          <w:lang w:val="en"/>
        </w:rPr>
        <w:t xml:space="preserve">based on regional geologic mapping by </w:t>
      </w:r>
      <w:r w:rsidR="00752036">
        <w:rPr>
          <w:rFonts w:ascii="Times" w:hAnsi="Times"/>
          <w:sz w:val="22"/>
          <w:szCs w:val="22"/>
          <w:lang w:val="en"/>
        </w:rPr>
        <w:t>Irwin &amp; Watters</w:t>
      </w:r>
      <w:r w:rsidR="00013836" w:rsidRPr="00013836">
        <w:rPr>
          <w:rFonts w:ascii="Times" w:hAnsi="Times"/>
          <w:sz w:val="22"/>
          <w:szCs w:val="22"/>
          <w:lang w:val="en"/>
        </w:rPr>
        <w:t xml:space="preserve"> </w:t>
      </w:r>
      <w:r w:rsidR="00094DA5">
        <w:rPr>
          <w:rFonts w:ascii="Times" w:hAnsi="Times"/>
          <w:sz w:val="22"/>
          <w:szCs w:val="22"/>
          <w:lang w:val="en"/>
        </w:rPr>
        <w:t>(</w:t>
      </w:r>
      <w:r w:rsidR="00013836" w:rsidRPr="00013836">
        <w:rPr>
          <w:rFonts w:ascii="Times" w:hAnsi="Times"/>
          <w:sz w:val="22"/>
          <w:szCs w:val="22"/>
          <w:lang w:val="en"/>
        </w:rPr>
        <w:t>2010).</w:t>
      </w:r>
    </w:p>
    <w:p w14:paraId="49B4D75E" w14:textId="7EC6AE1D" w:rsidR="00F42C95" w:rsidRDefault="00F42C95">
      <w:pPr>
        <w:rPr>
          <w:rFonts w:ascii="Times" w:hAnsi="Times"/>
          <w:sz w:val="30"/>
          <w:szCs w:val="30"/>
          <w:lang w:val="en"/>
        </w:rPr>
      </w:pPr>
    </w:p>
    <w:p w14:paraId="3EFF3424" w14:textId="77777777" w:rsidR="00F42C95" w:rsidRDefault="00F42C95">
      <w:pPr>
        <w:rPr>
          <w:rFonts w:ascii="Times" w:hAnsi="Times"/>
          <w:sz w:val="30"/>
          <w:szCs w:val="30"/>
          <w:lang w:val="en"/>
        </w:rPr>
      </w:pPr>
    </w:p>
    <w:p w14:paraId="45DB2E91" w14:textId="392BE4FB" w:rsidR="00514856" w:rsidRDefault="001428F0">
      <w:pPr>
        <w:rPr>
          <w:rFonts w:ascii="Times" w:hAnsi="Times"/>
          <w:sz w:val="30"/>
          <w:szCs w:val="30"/>
          <w:lang w:val="en"/>
        </w:rPr>
      </w:pPr>
      <w:r>
        <w:rPr>
          <w:rFonts w:ascii="Times" w:hAnsi="Times"/>
          <w:noProof/>
          <w:sz w:val="30"/>
          <w:szCs w:val="30"/>
        </w:rPr>
        <w:drawing>
          <wp:inline distT="0" distB="0" distL="0" distR="0" wp14:anchorId="63FC3691" wp14:editId="02E724F0">
            <wp:extent cx="5505626" cy="24003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1101_Macrostratigraphy.png"/>
                    <pic:cNvPicPr/>
                  </pic:nvPicPr>
                  <pic:blipFill rotWithShape="1">
                    <a:blip r:embed="rId8">
                      <a:extLst>
                        <a:ext uri="{28A0092B-C50C-407E-A947-70E740481C1C}">
                          <a14:useLocalDpi xmlns:a14="http://schemas.microsoft.com/office/drawing/2010/main" val="0"/>
                        </a:ext>
                      </a:extLst>
                    </a:blip>
                    <a:srcRect l="8331" t="15707" r="8331" b="15707"/>
                    <a:stretch/>
                  </pic:blipFill>
                  <pic:spPr bwMode="auto">
                    <a:xfrm>
                      <a:off x="0" y="0"/>
                      <a:ext cx="5505977" cy="2400453"/>
                    </a:xfrm>
                    <a:prstGeom prst="rect">
                      <a:avLst/>
                    </a:prstGeom>
                    <a:ln>
                      <a:noFill/>
                    </a:ln>
                    <a:extLst>
                      <a:ext uri="{53640926-AAD7-44d8-BBD7-CCE9431645EC}">
                        <a14:shadowObscured xmlns:a14="http://schemas.microsoft.com/office/drawing/2010/main"/>
                      </a:ext>
                    </a:extLst>
                  </pic:spPr>
                </pic:pic>
              </a:graphicData>
            </a:graphic>
          </wp:inline>
        </w:drawing>
      </w:r>
    </w:p>
    <w:p w14:paraId="280E2BA2" w14:textId="75504E05" w:rsidR="00094DA5" w:rsidRPr="00514856" w:rsidRDefault="005C2DA1" w:rsidP="0060540D">
      <w:pPr>
        <w:jc w:val="both"/>
        <w:rPr>
          <w:rFonts w:ascii="Times" w:hAnsi="Times"/>
          <w:sz w:val="22"/>
          <w:szCs w:val="22"/>
          <w:lang w:val="en"/>
        </w:rPr>
      </w:pPr>
      <w:r w:rsidRPr="00514856">
        <w:rPr>
          <w:rFonts w:ascii="Times" w:hAnsi="Times"/>
          <w:b/>
          <w:sz w:val="22"/>
          <w:szCs w:val="22"/>
          <w:lang w:val="en"/>
        </w:rPr>
        <w:t xml:space="preserve">Figure </w:t>
      </w:r>
      <w:bookmarkStart w:id="0" w:name="_GoBack"/>
      <w:r w:rsidRPr="00514856">
        <w:rPr>
          <w:rFonts w:ascii="Times" w:hAnsi="Times"/>
          <w:b/>
          <w:sz w:val="22"/>
          <w:szCs w:val="22"/>
          <w:lang w:val="en"/>
        </w:rPr>
        <w:t>E1101</w:t>
      </w:r>
      <w:bookmarkEnd w:id="0"/>
      <w:r w:rsidRPr="00514856">
        <w:rPr>
          <w:rFonts w:ascii="Times" w:hAnsi="Times"/>
          <w:b/>
          <w:sz w:val="22"/>
          <w:szCs w:val="22"/>
          <w:lang w:val="en"/>
        </w:rPr>
        <w:t>.</w:t>
      </w:r>
      <w:r w:rsidR="00514856" w:rsidRPr="00514856">
        <w:rPr>
          <w:rFonts w:ascii="Times" w:hAnsi="Times"/>
          <w:sz w:val="22"/>
          <w:szCs w:val="22"/>
          <w:lang w:val="en"/>
        </w:rPr>
        <w:t xml:space="preserve"> </w:t>
      </w:r>
      <w:r w:rsidR="00514856">
        <w:rPr>
          <w:rFonts w:ascii="Times" w:hAnsi="Times"/>
          <w:sz w:val="22"/>
          <w:szCs w:val="22"/>
          <w:lang w:val="en"/>
        </w:rPr>
        <w:t>O</w:t>
      </w:r>
      <w:r w:rsidR="00514856" w:rsidRPr="00514856">
        <w:rPr>
          <w:rFonts w:ascii="Times" w:hAnsi="Times"/>
          <w:sz w:val="22"/>
          <w:szCs w:val="22"/>
          <w:lang w:val="en"/>
        </w:rPr>
        <w:t>ur study</w:t>
      </w:r>
      <w:r w:rsidR="00514856">
        <w:rPr>
          <w:rFonts w:ascii="Times" w:hAnsi="Times"/>
          <w:sz w:val="22"/>
          <w:szCs w:val="22"/>
          <w:lang w:val="en"/>
        </w:rPr>
        <w:t xml:space="preserve"> area (red rectangle)</w:t>
      </w:r>
      <w:r w:rsidR="00514856" w:rsidRPr="00514856">
        <w:rPr>
          <w:rFonts w:ascii="Times" w:hAnsi="Times"/>
          <w:sz w:val="22"/>
          <w:szCs w:val="22"/>
          <w:lang w:val="en"/>
        </w:rPr>
        <w:t xml:space="preserve"> </w:t>
      </w:r>
      <w:r w:rsidR="00514856">
        <w:rPr>
          <w:rFonts w:ascii="Times" w:hAnsi="Times"/>
          <w:sz w:val="22"/>
          <w:szCs w:val="22"/>
          <w:lang w:val="en"/>
        </w:rPr>
        <w:t xml:space="preserve">in global context </w:t>
      </w:r>
      <w:r w:rsidR="00514856" w:rsidRPr="00514856">
        <w:rPr>
          <w:rFonts w:ascii="Times" w:hAnsi="Times"/>
          <w:sz w:val="22"/>
          <w:szCs w:val="22"/>
          <w:lang w:val="en"/>
        </w:rPr>
        <w:t>(modifed from Figure 14b in Kite et al. 2013a)</w:t>
      </w:r>
      <w:r w:rsidR="00514856">
        <w:rPr>
          <w:rFonts w:ascii="Times" w:hAnsi="Times"/>
          <w:sz w:val="22"/>
          <w:szCs w:val="22"/>
          <w:lang w:val="en"/>
        </w:rPr>
        <w:t xml:space="preserve">. </w:t>
      </w:r>
      <w:r w:rsidR="00514856" w:rsidRPr="00514856">
        <w:rPr>
          <w:rFonts w:ascii="Times" w:hAnsi="Times"/>
          <w:sz w:val="22"/>
          <w:szCs w:val="22"/>
          <w:lang w:val="en"/>
        </w:rPr>
        <w:t xml:space="preserve">Background is shaded relief MOLA topography, illuminated from top right. </w:t>
      </w:r>
      <w:r w:rsidR="00514856">
        <w:rPr>
          <w:rFonts w:ascii="Times" w:hAnsi="Times"/>
          <w:sz w:val="22"/>
          <w:szCs w:val="22"/>
          <w:lang w:val="en"/>
        </w:rPr>
        <w:t xml:space="preserve">Landing sites of long-range rovers are shown by red circles: </w:t>
      </w:r>
      <w:r w:rsidR="00514856" w:rsidRPr="001D0502">
        <w:rPr>
          <w:rFonts w:ascii="Times" w:hAnsi="Times"/>
          <w:b/>
          <w:sz w:val="22"/>
          <w:szCs w:val="22"/>
          <w:lang w:val="en"/>
        </w:rPr>
        <w:t>Ga</w:t>
      </w:r>
      <w:r w:rsidR="00514856">
        <w:rPr>
          <w:rFonts w:ascii="Times" w:hAnsi="Times"/>
          <w:sz w:val="22"/>
          <w:szCs w:val="22"/>
          <w:lang w:val="en"/>
        </w:rPr>
        <w:t xml:space="preserve"> = Gale</w:t>
      </w:r>
      <w:r w:rsidR="001D0502">
        <w:rPr>
          <w:rFonts w:ascii="Times" w:hAnsi="Times"/>
          <w:sz w:val="22"/>
          <w:szCs w:val="22"/>
          <w:lang w:val="en"/>
        </w:rPr>
        <w:t xml:space="preserve"> (Mars Science Laboratory Curiosity rover)</w:t>
      </w:r>
      <w:r w:rsidR="00514856">
        <w:rPr>
          <w:rFonts w:ascii="Times" w:hAnsi="Times"/>
          <w:sz w:val="22"/>
          <w:szCs w:val="22"/>
          <w:lang w:val="en"/>
        </w:rPr>
        <w:t xml:space="preserve">; </w:t>
      </w:r>
      <w:r w:rsidR="00514856" w:rsidRPr="001D0502">
        <w:rPr>
          <w:rFonts w:ascii="Times" w:hAnsi="Times"/>
          <w:b/>
          <w:sz w:val="22"/>
          <w:szCs w:val="22"/>
          <w:lang w:val="en"/>
        </w:rPr>
        <w:t>Gu</w:t>
      </w:r>
      <w:r w:rsidR="00514856">
        <w:rPr>
          <w:rFonts w:ascii="Times" w:hAnsi="Times"/>
          <w:sz w:val="22"/>
          <w:szCs w:val="22"/>
          <w:lang w:val="en"/>
        </w:rPr>
        <w:t xml:space="preserve"> = Gusev</w:t>
      </w:r>
      <w:r w:rsidR="001D0502">
        <w:rPr>
          <w:rFonts w:ascii="Times" w:hAnsi="Times"/>
          <w:sz w:val="22"/>
          <w:szCs w:val="22"/>
          <w:lang w:val="en"/>
        </w:rPr>
        <w:t xml:space="preserve"> (Spirit, Mars Exploration Rover MER-A)</w:t>
      </w:r>
      <w:r w:rsidR="00514856">
        <w:rPr>
          <w:rFonts w:ascii="Times" w:hAnsi="Times"/>
          <w:sz w:val="22"/>
          <w:szCs w:val="22"/>
          <w:lang w:val="en"/>
        </w:rPr>
        <w:t xml:space="preserve">; </w:t>
      </w:r>
      <w:r w:rsidR="00514856" w:rsidRPr="001D0502">
        <w:rPr>
          <w:rFonts w:ascii="Times" w:hAnsi="Times"/>
          <w:b/>
          <w:sz w:val="22"/>
          <w:szCs w:val="22"/>
          <w:lang w:val="en"/>
        </w:rPr>
        <w:t>MP</w:t>
      </w:r>
      <w:r w:rsidR="00514856">
        <w:rPr>
          <w:rFonts w:ascii="Times" w:hAnsi="Times"/>
          <w:sz w:val="22"/>
          <w:szCs w:val="22"/>
          <w:lang w:val="en"/>
        </w:rPr>
        <w:t xml:space="preserve"> = Meridiani Planum</w:t>
      </w:r>
      <w:r w:rsidR="001D0502">
        <w:rPr>
          <w:rFonts w:ascii="Times" w:hAnsi="Times"/>
          <w:sz w:val="22"/>
          <w:szCs w:val="22"/>
          <w:lang w:val="en"/>
        </w:rPr>
        <w:t xml:space="preserve"> (Opportunity, Mars Exploration Rover MER-B)</w:t>
      </w:r>
      <w:r w:rsidR="00514856">
        <w:rPr>
          <w:rFonts w:ascii="Times" w:hAnsi="Times"/>
          <w:sz w:val="22"/>
          <w:szCs w:val="22"/>
          <w:lang w:val="en"/>
        </w:rPr>
        <w:t>. The coloured contours show the relative likelihood of seasonal melt-water availability from an orbitally-integrated model (Kite et al. 2013a). Contours are at 1%, 5%, 10%, 25%, 50%, 75% and 90% of the global maximum value. These contours are grayed out within the area of recently-resurfaced terrai</w:t>
      </w:r>
      <w:r w:rsidR="007635DD">
        <w:rPr>
          <w:rFonts w:ascii="Times" w:hAnsi="Times"/>
          <w:sz w:val="22"/>
          <w:szCs w:val="22"/>
          <w:lang w:val="en"/>
        </w:rPr>
        <w:t>n. The area of recently-resurfaced terrain is bordered by the black line</w:t>
      </w:r>
      <w:r w:rsidR="00514856">
        <w:rPr>
          <w:rFonts w:ascii="Times" w:hAnsi="Times"/>
          <w:sz w:val="22"/>
          <w:szCs w:val="22"/>
          <w:lang w:val="en"/>
        </w:rPr>
        <w:t xml:space="preserve">. </w:t>
      </w:r>
    </w:p>
    <w:p w14:paraId="370C3B96" w14:textId="77777777" w:rsidR="005C2DA1" w:rsidRDefault="005C2DA1">
      <w:pPr>
        <w:rPr>
          <w:rFonts w:ascii="Times" w:hAnsi="Times"/>
          <w:sz w:val="30"/>
          <w:szCs w:val="30"/>
          <w:lang w:val="en"/>
        </w:rPr>
      </w:pPr>
    </w:p>
    <w:p w14:paraId="58C6AAFD" w14:textId="2EE3647E" w:rsidR="00D1613A" w:rsidRPr="00752036" w:rsidRDefault="00D1613A" w:rsidP="00D1613A">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30"/>
          <w:szCs w:val="30"/>
          <w:lang w:val="en"/>
        </w:rPr>
        <w:t xml:space="preserve">2. </w:t>
      </w:r>
      <w:r w:rsidR="004F76FC">
        <w:rPr>
          <w:rFonts w:ascii="Times" w:hAnsi="Times"/>
          <w:b/>
          <w:sz w:val="30"/>
          <w:szCs w:val="30"/>
          <w:lang w:val="en"/>
        </w:rPr>
        <w:t>Photogeologic</w:t>
      </w:r>
      <w:r w:rsidRPr="00752036">
        <w:rPr>
          <w:rFonts w:ascii="Times" w:hAnsi="Times"/>
          <w:b/>
          <w:sz w:val="30"/>
          <w:szCs w:val="30"/>
          <w:lang w:val="en"/>
        </w:rPr>
        <w:t xml:space="preserve"> lithofacies</w:t>
      </w:r>
    </w:p>
    <w:p w14:paraId="589A952F" w14:textId="31390DAC" w:rsidR="00491344" w:rsidRDefault="000F015B"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 xml:space="preserve">In </w:t>
      </w:r>
      <w:r w:rsidRPr="006845EA">
        <w:rPr>
          <w:rFonts w:ascii="Times" w:hAnsi="Times"/>
          <w:bCs/>
          <w:sz w:val="22"/>
          <w:szCs w:val="22"/>
          <w:lang w:val="en"/>
        </w:rPr>
        <w:t>§</w:t>
      </w:r>
      <w:r>
        <w:rPr>
          <w:rFonts w:ascii="Times" w:hAnsi="Times"/>
          <w:bCs/>
          <w:sz w:val="22"/>
          <w:szCs w:val="22"/>
          <w:lang w:val="en"/>
        </w:rPr>
        <w:t>2 we describe</w:t>
      </w:r>
      <w:r w:rsidR="00491344">
        <w:rPr>
          <w:rFonts w:ascii="Times" w:hAnsi="Times"/>
          <w:bCs/>
          <w:sz w:val="22"/>
          <w:szCs w:val="22"/>
          <w:lang w:val="en"/>
        </w:rPr>
        <w:t xml:space="preserve"> orbit</w:t>
      </w:r>
      <w:r w:rsidR="004F76FC">
        <w:rPr>
          <w:rFonts w:ascii="Times" w:hAnsi="Times"/>
          <w:bCs/>
          <w:sz w:val="22"/>
          <w:szCs w:val="22"/>
          <w:lang w:val="en"/>
        </w:rPr>
        <w:t>er</w:t>
      </w:r>
      <w:r w:rsidR="00491344">
        <w:rPr>
          <w:rFonts w:ascii="Times" w:hAnsi="Times"/>
          <w:bCs/>
          <w:sz w:val="22"/>
          <w:szCs w:val="22"/>
          <w:lang w:val="en"/>
        </w:rPr>
        <w:t xml:space="preserve"> lithofacies </w:t>
      </w:r>
      <w:r>
        <w:rPr>
          <w:rFonts w:ascii="Times" w:hAnsi="Times"/>
          <w:bCs/>
          <w:sz w:val="22"/>
          <w:szCs w:val="22"/>
          <w:lang w:val="en"/>
        </w:rPr>
        <w:t xml:space="preserve">in </w:t>
      </w:r>
      <w:r w:rsidR="00D828D1">
        <w:rPr>
          <w:rFonts w:ascii="Times" w:hAnsi="Times"/>
          <w:bCs/>
          <w:sz w:val="22"/>
          <w:szCs w:val="22"/>
          <w:lang w:val="en"/>
        </w:rPr>
        <w:t xml:space="preserve">the </w:t>
      </w:r>
      <w:r>
        <w:rPr>
          <w:rFonts w:ascii="Times" w:hAnsi="Times"/>
          <w:bCs/>
          <w:sz w:val="22"/>
          <w:szCs w:val="22"/>
          <w:lang w:val="en"/>
        </w:rPr>
        <w:t>order of</w:t>
      </w:r>
      <w:r w:rsidR="00491344">
        <w:rPr>
          <w:rFonts w:ascii="Times" w:hAnsi="Times"/>
          <w:bCs/>
          <w:sz w:val="22"/>
          <w:szCs w:val="22"/>
          <w:lang w:val="en"/>
        </w:rPr>
        <w:t xml:space="preserve"> their timing relative to key unconformities that are described in </w:t>
      </w:r>
      <w:r w:rsidR="006845EA" w:rsidRPr="006845EA">
        <w:rPr>
          <w:rFonts w:ascii="Times" w:hAnsi="Times"/>
          <w:bCs/>
          <w:sz w:val="22"/>
          <w:szCs w:val="22"/>
          <w:lang w:val="en"/>
        </w:rPr>
        <w:t>§</w:t>
      </w:r>
      <w:r w:rsidR="00491344">
        <w:rPr>
          <w:rFonts w:ascii="Times" w:hAnsi="Times"/>
          <w:bCs/>
          <w:sz w:val="22"/>
          <w:szCs w:val="22"/>
          <w:lang w:val="en"/>
        </w:rPr>
        <w:t xml:space="preserve">3. </w:t>
      </w:r>
    </w:p>
    <w:p w14:paraId="658414B5"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171B4251"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69B85483" w14:textId="709A0104"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 xml:space="preserve">a) </w:t>
      </w:r>
      <w:r w:rsidR="00C4397D">
        <w:rPr>
          <w:rFonts w:ascii="Times" w:hAnsi="Times"/>
          <w:bCs/>
          <w:noProof/>
          <w:sz w:val="22"/>
          <w:szCs w:val="22"/>
        </w:rPr>
        <w:drawing>
          <wp:inline distT="0" distB="0" distL="0" distR="0" wp14:anchorId="36C28C8C" wp14:editId="5C754C56">
            <wp:extent cx="4973053" cy="3149600"/>
            <wp:effectExtent l="0" t="0" r="0" b="0"/>
            <wp:docPr id="24" name="Picture 7" descr="Macintosh HD:Users:edwinkite:Downloads:Figure_E2001_Top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dwinkite:Downloads:Figure_E2001_Topography.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9820" b="-1737"/>
                    <a:stretch/>
                  </pic:blipFill>
                  <pic:spPr bwMode="auto">
                    <a:xfrm>
                      <a:off x="0" y="0"/>
                      <a:ext cx="4973053" cy="3149600"/>
                    </a:xfrm>
                    <a:prstGeom prst="rect">
                      <a:avLst/>
                    </a:prstGeom>
                    <a:noFill/>
                    <a:ln>
                      <a:noFill/>
                    </a:ln>
                    <a:extLst>
                      <a:ext uri="{53640926-AAD7-44d8-BBD7-CCE9431645EC}">
                        <a14:shadowObscured xmlns:a14="http://schemas.microsoft.com/office/drawing/2010/main"/>
                      </a:ext>
                    </a:extLst>
                  </pic:spPr>
                </pic:pic>
              </a:graphicData>
            </a:graphic>
          </wp:inline>
        </w:drawing>
      </w:r>
    </w:p>
    <w:p w14:paraId="65FA114B" w14:textId="5F25E1AD"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b)</w:t>
      </w:r>
      <w:r w:rsidR="00C4397D">
        <w:rPr>
          <w:rFonts w:ascii="Times" w:hAnsi="Times"/>
          <w:bCs/>
          <w:noProof/>
          <w:sz w:val="22"/>
          <w:szCs w:val="22"/>
        </w:rPr>
        <w:drawing>
          <wp:inline distT="0" distB="0" distL="0" distR="0" wp14:anchorId="5C53550F" wp14:editId="7E88AD82">
            <wp:extent cx="5005137" cy="3169920"/>
            <wp:effectExtent l="0" t="0" r="0" b="0"/>
            <wp:docPr id="22" name="Picture 5" descr="Macintosh HD:Users:edwinkite:Downloads:Figure_E2001_Sequenc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winkite:Downloads:Figure_E2001_Sequence_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820" b="-1737"/>
                    <a:stretch/>
                  </pic:blipFill>
                  <pic:spPr bwMode="auto">
                    <a:xfrm>
                      <a:off x="0" y="0"/>
                      <a:ext cx="5005137" cy="3169920"/>
                    </a:xfrm>
                    <a:prstGeom prst="rect">
                      <a:avLst/>
                    </a:prstGeom>
                    <a:noFill/>
                    <a:ln>
                      <a:noFill/>
                    </a:ln>
                    <a:extLst>
                      <a:ext uri="{53640926-AAD7-44d8-BBD7-CCE9431645EC}">
                        <a14:shadowObscured xmlns:a14="http://schemas.microsoft.com/office/drawing/2010/main"/>
                      </a:ext>
                    </a:extLst>
                  </pic:spPr>
                </pic:pic>
              </a:graphicData>
            </a:graphic>
          </wp:inline>
        </w:drawing>
      </w:r>
    </w:p>
    <w:p w14:paraId="45764E6D"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44144D44"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59E4FDFF"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40F106BD"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799C5819" w14:textId="77777777" w:rsidR="00D37428" w:rsidRDefault="00D37428" w:rsidP="009B6D35">
      <w:pPr>
        <w:widowControl w:val="0"/>
        <w:autoSpaceDE w:val="0"/>
        <w:autoSpaceDN w:val="0"/>
        <w:adjustRightInd w:val="0"/>
        <w:spacing w:after="200" w:line="276" w:lineRule="auto"/>
        <w:rPr>
          <w:rFonts w:ascii="Times" w:hAnsi="Times"/>
          <w:bCs/>
          <w:sz w:val="22"/>
          <w:szCs w:val="22"/>
          <w:lang w:val="en"/>
        </w:rPr>
      </w:pPr>
    </w:p>
    <w:p w14:paraId="32103C8F" w14:textId="6FFDB8DF"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c)</w:t>
      </w:r>
      <w:r w:rsidR="002B0077">
        <w:rPr>
          <w:rFonts w:ascii="Times" w:hAnsi="Times"/>
          <w:bCs/>
          <w:sz w:val="22"/>
          <w:szCs w:val="22"/>
          <w:lang w:val="en"/>
        </w:rPr>
        <w:t xml:space="preserve"> </w:t>
      </w:r>
      <w:r w:rsidR="000D1666">
        <w:rPr>
          <w:rFonts w:ascii="Times" w:hAnsi="Times"/>
          <w:bCs/>
          <w:sz w:val="22"/>
          <w:szCs w:val="22"/>
          <w:lang w:val="en"/>
        </w:rPr>
        <w:t>Dashed lines show northern limit of obvious outliers.</w:t>
      </w:r>
      <w:r w:rsidR="00C4397D">
        <w:rPr>
          <w:rFonts w:ascii="Times" w:hAnsi="Times"/>
          <w:bCs/>
          <w:noProof/>
          <w:sz w:val="22"/>
          <w:szCs w:val="22"/>
        </w:rPr>
        <w:drawing>
          <wp:inline distT="0" distB="0" distL="0" distR="0" wp14:anchorId="1222ACE8" wp14:editId="78A33992">
            <wp:extent cx="5486400" cy="3474720"/>
            <wp:effectExtent l="0" t="0" r="0" b="0"/>
            <wp:docPr id="21" name="Picture 4" descr="Macintosh HD:Users:edwinkite:Downloads:Figure_E2001_Sequenc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winkite:Downloads:Figure_E2001_Sequence_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r w:rsidR="000D1666">
        <w:rPr>
          <w:rFonts w:ascii="Times" w:hAnsi="Times"/>
          <w:bCs/>
          <w:noProof/>
          <w:sz w:val="22"/>
          <w:szCs w:val="22"/>
        </w:rPr>
        <w:drawing>
          <wp:inline distT="0" distB="0" distL="0" distR="0" wp14:anchorId="4C234D2A" wp14:editId="65790D3D">
            <wp:extent cx="5486400" cy="34747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2001_Sequence_2.jpg"/>
                    <pic:cNvPicPr/>
                  </pic:nvPicPr>
                  <pic:blipFill rotWithShape="1">
                    <a:blip r:embed="rId12">
                      <a:extLst>
                        <a:ext uri="{28A0092B-C50C-407E-A947-70E740481C1C}">
                          <a14:useLocalDpi xmlns:a14="http://schemas.microsoft.com/office/drawing/2010/main" val="0"/>
                        </a:ext>
                      </a:extLst>
                    </a:blip>
                    <a:srcRect t="19802" b="-1768"/>
                    <a:stretch/>
                  </pic:blipFill>
                  <pic:spPr bwMode="auto">
                    <a:xfrm>
                      <a:off x="0" y="0"/>
                      <a:ext cx="5486400" cy="3474720"/>
                    </a:xfrm>
                    <a:prstGeom prst="rect">
                      <a:avLst/>
                    </a:prstGeom>
                    <a:ln>
                      <a:noFill/>
                    </a:ln>
                    <a:extLst>
                      <a:ext uri="{53640926-AAD7-44d8-BBD7-CCE9431645EC}">
                        <a14:shadowObscured xmlns:a14="http://schemas.microsoft.com/office/drawing/2010/main"/>
                      </a:ext>
                    </a:extLst>
                  </pic:spPr>
                </pic:pic>
              </a:graphicData>
            </a:graphic>
          </wp:inline>
        </w:drawing>
      </w:r>
    </w:p>
    <w:p w14:paraId="33F0004F" w14:textId="7DECB64F" w:rsidR="00C4397D" w:rsidRDefault="00D37428" w:rsidP="009B6D35">
      <w:pPr>
        <w:widowControl w:val="0"/>
        <w:autoSpaceDE w:val="0"/>
        <w:autoSpaceDN w:val="0"/>
        <w:adjustRightInd w:val="0"/>
        <w:spacing w:after="200" w:line="276" w:lineRule="auto"/>
        <w:rPr>
          <w:rFonts w:ascii="Times" w:hAnsi="Times"/>
          <w:bCs/>
          <w:sz w:val="22"/>
          <w:szCs w:val="22"/>
          <w:lang w:val="en"/>
        </w:rPr>
      </w:pPr>
      <w:r>
        <w:rPr>
          <w:rFonts w:ascii="Times" w:hAnsi="Times"/>
          <w:bCs/>
          <w:sz w:val="22"/>
          <w:szCs w:val="22"/>
          <w:lang w:val="en"/>
        </w:rPr>
        <w:t>d)</w:t>
      </w:r>
    </w:p>
    <w:p w14:paraId="5F8F1A8D" w14:textId="7D474432" w:rsidR="00C4397D" w:rsidRDefault="00C4397D" w:rsidP="009B6D35">
      <w:pPr>
        <w:widowControl w:val="0"/>
        <w:autoSpaceDE w:val="0"/>
        <w:autoSpaceDN w:val="0"/>
        <w:adjustRightInd w:val="0"/>
        <w:spacing w:after="200" w:line="276" w:lineRule="auto"/>
        <w:rPr>
          <w:rFonts w:ascii="Times" w:hAnsi="Times"/>
          <w:bCs/>
          <w:sz w:val="22"/>
          <w:szCs w:val="22"/>
          <w:lang w:val="en"/>
        </w:rPr>
      </w:pPr>
      <w:r>
        <w:rPr>
          <w:rFonts w:ascii="Times" w:hAnsi="Times"/>
          <w:bCs/>
          <w:noProof/>
          <w:sz w:val="22"/>
          <w:szCs w:val="22"/>
        </w:rPr>
        <w:drawing>
          <wp:inline distT="0" distB="0" distL="0" distR="0" wp14:anchorId="45199226" wp14:editId="0DC3434C">
            <wp:extent cx="5486400" cy="3474720"/>
            <wp:effectExtent l="0" t="0" r="0" b="0"/>
            <wp:docPr id="20" name="Picture 3" descr="Macintosh HD:Users:edwinkite:Downloads:Figure_E2001_Sequenc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dwinkite:Downloads:Figure_E2001_Sequence_3.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0FFA81D2" w14:textId="77777777" w:rsidR="00C4397D" w:rsidRDefault="00C4397D" w:rsidP="009B6D35">
      <w:pPr>
        <w:widowControl w:val="0"/>
        <w:autoSpaceDE w:val="0"/>
        <w:autoSpaceDN w:val="0"/>
        <w:adjustRightInd w:val="0"/>
        <w:spacing w:after="200" w:line="276" w:lineRule="auto"/>
        <w:rPr>
          <w:rFonts w:ascii="Times" w:hAnsi="Times"/>
          <w:bCs/>
          <w:sz w:val="22"/>
          <w:szCs w:val="22"/>
          <w:lang w:val="en"/>
        </w:rPr>
      </w:pPr>
    </w:p>
    <w:p w14:paraId="6495695E" w14:textId="77777777" w:rsidR="00D37428" w:rsidRDefault="00D37428" w:rsidP="009B6D35">
      <w:pPr>
        <w:widowControl w:val="0"/>
        <w:autoSpaceDE w:val="0"/>
        <w:autoSpaceDN w:val="0"/>
        <w:adjustRightInd w:val="0"/>
        <w:spacing w:after="200" w:line="276" w:lineRule="auto"/>
        <w:rPr>
          <w:rFonts w:ascii="Times" w:hAnsi="Times"/>
          <w:sz w:val="22"/>
          <w:szCs w:val="22"/>
          <w:lang w:val="en"/>
        </w:rPr>
      </w:pPr>
    </w:p>
    <w:p w14:paraId="34D9299C" w14:textId="741F01CF" w:rsidR="00215CC2" w:rsidRDefault="00D37428"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e)</w:t>
      </w:r>
      <w:r w:rsidR="00C4397D">
        <w:rPr>
          <w:rFonts w:ascii="Times" w:hAnsi="Times"/>
          <w:noProof/>
          <w:sz w:val="22"/>
          <w:szCs w:val="22"/>
        </w:rPr>
        <w:drawing>
          <wp:inline distT="0" distB="0" distL="0" distR="0" wp14:anchorId="60E4B456" wp14:editId="2F0B63BB">
            <wp:extent cx="5486400" cy="3474720"/>
            <wp:effectExtent l="0" t="0" r="0" b="0"/>
            <wp:docPr id="19" name="Picture 2" descr="Macintosh HD:Users:edwinkite:Downloads:Figure_E2001_Sequenc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dwinkite:Downloads:Figure_E2001_Sequence_4.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9820"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55C00185" w14:textId="365C42A3" w:rsidR="00215CC2" w:rsidRDefault="00D37428"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f)</w:t>
      </w:r>
      <w:r w:rsidR="00215CC2">
        <w:rPr>
          <w:rFonts w:ascii="Times" w:hAnsi="Times"/>
          <w:noProof/>
          <w:sz w:val="22"/>
          <w:szCs w:val="22"/>
        </w:rPr>
        <w:drawing>
          <wp:inline distT="0" distB="0" distL="0" distR="0" wp14:anchorId="2BE8DB95" wp14:editId="5CF816AC">
            <wp:extent cx="5486400" cy="3474720"/>
            <wp:effectExtent l="0" t="0" r="0" b="0"/>
            <wp:docPr id="18" name="Picture 1" descr="Macintosh HD:Users:edwinkite:Downloads:Figure_E2001_Other_Materi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winkite:Downloads:Figure_E2001_Other_Materials.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3" t="19820" r="-1" b="-1737"/>
                    <a:stretch/>
                  </pic:blipFill>
                  <pic:spPr bwMode="auto">
                    <a:xfrm>
                      <a:off x="0" y="0"/>
                      <a:ext cx="5486400"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0143445D" w14:textId="348ABA6C" w:rsidR="00406F01" w:rsidRDefault="00406F01" w:rsidP="00406F01">
      <w:pPr>
        <w:widowControl w:val="0"/>
        <w:autoSpaceDE w:val="0"/>
        <w:autoSpaceDN w:val="0"/>
        <w:adjustRightInd w:val="0"/>
        <w:spacing w:after="200" w:line="276" w:lineRule="auto"/>
        <w:rPr>
          <w:rFonts w:ascii="Times" w:hAnsi="Times"/>
          <w:sz w:val="22"/>
          <w:szCs w:val="22"/>
          <w:lang w:val="en"/>
        </w:rPr>
      </w:pPr>
      <w:r w:rsidRPr="003E6472">
        <w:rPr>
          <w:rFonts w:ascii="Times" w:hAnsi="Times"/>
          <w:b/>
          <w:sz w:val="22"/>
          <w:szCs w:val="22"/>
          <w:lang w:val="en"/>
        </w:rPr>
        <w:t>Figure E2001:</w:t>
      </w:r>
      <w:r>
        <w:rPr>
          <w:rFonts w:ascii="Times" w:hAnsi="Times"/>
          <w:b/>
          <w:sz w:val="22"/>
          <w:szCs w:val="22"/>
          <w:lang w:val="en"/>
        </w:rPr>
        <w:t xml:space="preserve"> </w:t>
      </w:r>
      <w:r>
        <w:rPr>
          <w:rFonts w:ascii="Times" w:hAnsi="Times"/>
          <w:sz w:val="22"/>
          <w:szCs w:val="22"/>
          <w:lang w:val="en"/>
        </w:rPr>
        <w:t>Maps showing distribution of unconformity-bounded sequences in Aeolis Dorsa.</w:t>
      </w:r>
      <w:r w:rsidR="00094DA5">
        <w:rPr>
          <w:rFonts w:ascii="Times" w:hAnsi="Times"/>
          <w:sz w:val="22"/>
          <w:szCs w:val="22"/>
          <w:lang w:val="en"/>
        </w:rPr>
        <w:t xml:space="preserve"> Red line traces the longest </w:t>
      </w:r>
      <w:r w:rsidR="00C4397D">
        <w:rPr>
          <w:rFonts w:ascii="Times" w:hAnsi="Times"/>
          <w:sz w:val="22"/>
          <w:szCs w:val="22"/>
          <w:lang w:val="en"/>
        </w:rPr>
        <w:t xml:space="preserve">chain of </w:t>
      </w:r>
      <w:r w:rsidR="00094DA5">
        <w:rPr>
          <w:rFonts w:ascii="Times" w:hAnsi="Times"/>
          <w:sz w:val="22"/>
          <w:szCs w:val="22"/>
          <w:lang w:val="en"/>
        </w:rPr>
        <w:t>river deposits on Mars.</w:t>
      </w:r>
    </w:p>
    <w:p w14:paraId="3D5A0DC8" w14:textId="77777777" w:rsidR="009B6D35" w:rsidRPr="00D1613A" w:rsidRDefault="004F2470" w:rsidP="009B6D35">
      <w:pPr>
        <w:widowControl w:val="0"/>
        <w:autoSpaceDE w:val="0"/>
        <w:autoSpaceDN w:val="0"/>
        <w:adjustRightInd w:val="0"/>
        <w:spacing w:after="200" w:line="276" w:lineRule="auto"/>
        <w:rPr>
          <w:rFonts w:ascii="Times" w:hAnsi="Times"/>
          <w:sz w:val="22"/>
          <w:szCs w:val="22"/>
          <w:lang w:val="en"/>
        </w:rPr>
      </w:pPr>
      <w:r>
        <w:rPr>
          <w:rFonts w:ascii="Times" w:hAnsi="Times"/>
          <w:b/>
          <w:bCs/>
          <w:sz w:val="28"/>
          <w:szCs w:val="28"/>
          <w:lang w:val="en"/>
        </w:rPr>
        <w:t xml:space="preserve">2.1 </w:t>
      </w:r>
      <w:r w:rsidR="000620B7">
        <w:rPr>
          <w:rFonts w:ascii="Times" w:hAnsi="Times"/>
          <w:b/>
          <w:bCs/>
          <w:sz w:val="28"/>
          <w:szCs w:val="28"/>
          <w:lang w:val="en"/>
        </w:rPr>
        <w:t>Pre-River Deposits (</w:t>
      </w:r>
      <w:r w:rsidR="009B6D35" w:rsidRPr="00D1613A">
        <w:rPr>
          <w:rFonts w:ascii="Times" w:hAnsi="Times"/>
          <w:b/>
          <w:bCs/>
          <w:sz w:val="28"/>
          <w:szCs w:val="28"/>
          <w:lang w:val="en"/>
        </w:rPr>
        <w:t>Sequence I</w:t>
      </w:r>
      <w:r w:rsidR="000620B7">
        <w:rPr>
          <w:rFonts w:ascii="Times" w:hAnsi="Times"/>
          <w:b/>
          <w:bCs/>
          <w:sz w:val="28"/>
          <w:szCs w:val="28"/>
          <w:lang w:val="en"/>
        </w:rPr>
        <w:t>)</w:t>
      </w:r>
      <w:r w:rsidR="009B6D35" w:rsidRPr="00D1613A">
        <w:rPr>
          <w:rFonts w:ascii="Times" w:hAnsi="Times"/>
          <w:b/>
          <w:bCs/>
          <w:sz w:val="28"/>
          <w:szCs w:val="28"/>
          <w:lang w:val="en"/>
        </w:rPr>
        <w:t>.</w:t>
      </w:r>
    </w:p>
    <w:p w14:paraId="57355A61" w14:textId="47DE6483" w:rsidR="00215CC2" w:rsidRPr="00D1613A" w:rsidRDefault="009B6D35" w:rsidP="009B6D3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We define </w:t>
      </w:r>
      <w:r>
        <w:rPr>
          <w:rFonts w:ascii="Times" w:hAnsi="Times"/>
          <w:sz w:val="22"/>
          <w:szCs w:val="22"/>
          <w:lang w:val="en"/>
        </w:rPr>
        <w:t>pre-river materials as Sequence I</w:t>
      </w:r>
      <w:r w:rsidR="003E6472">
        <w:rPr>
          <w:rFonts w:ascii="Times" w:hAnsi="Times"/>
          <w:sz w:val="22"/>
          <w:szCs w:val="22"/>
          <w:lang w:val="en"/>
        </w:rPr>
        <w:t xml:space="preserve"> (Figure E2001a)</w:t>
      </w:r>
      <w:r>
        <w:rPr>
          <w:rFonts w:ascii="Times" w:hAnsi="Times"/>
          <w:sz w:val="22"/>
          <w:szCs w:val="22"/>
          <w:lang w:val="en"/>
        </w:rPr>
        <w:t>. Pre-river materials consist</w:t>
      </w:r>
      <w:r w:rsidRPr="00D1613A">
        <w:rPr>
          <w:rFonts w:ascii="Times" w:hAnsi="Times"/>
          <w:sz w:val="22"/>
          <w:szCs w:val="22"/>
          <w:lang w:val="en"/>
        </w:rPr>
        <w:t xml:space="preserve"> of 3 </w:t>
      </w:r>
      <w:r w:rsidR="003E6472">
        <w:rPr>
          <w:rFonts w:ascii="Times" w:hAnsi="Times"/>
          <w:sz w:val="22"/>
          <w:szCs w:val="22"/>
          <w:lang w:val="en"/>
        </w:rPr>
        <w:t xml:space="preserve">informally-defined </w:t>
      </w:r>
      <w:r w:rsidRPr="00D1613A">
        <w:rPr>
          <w:rFonts w:ascii="Times" w:hAnsi="Times"/>
          <w:sz w:val="22"/>
          <w:szCs w:val="22"/>
          <w:lang w:val="en"/>
        </w:rPr>
        <w:t>units: the L (Lower), DiCE (Dissected Crater Ejecta) and B (Basement) units.</w:t>
      </w:r>
      <w:r w:rsidR="00017400">
        <w:rPr>
          <w:rFonts w:ascii="Times" w:hAnsi="Times"/>
          <w:sz w:val="22"/>
          <w:szCs w:val="22"/>
          <w:lang w:val="en"/>
        </w:rPr>
        <w:t xml:space="preserve"> The units represent patchy remnants of the hummocky landscape that the river deposits flooded (Figures E2001b, E2001c, E3101).</w:t>
      </w:r>
      <w:r w:rsidR="00455982">
        <w:rPr>
          <w:rFonts w:ascii="Times" w:hAnsi="Times"/>
          <w:sz w:val="22"/>
          <w:szCs w:val="22"/>
          <w:lang w:val="en"/>
        </w:rPr>
        <w:t xml:space="preserve"> The river deposits are interbedded with impact craters. The high frequency of these interbedded impact craters requires that the basin- and sequence-averaged accumulation rate of the river deposits was </w:t>
      </w:r>
      <w:r w:rsidR="00455982" w:rsidRPr="00455982">
        <w:rPr>
          <w:rFonts w:ascii="Lucida Sans Unicode" w:hAnsi="Lucida Sans Unicode" w:cs="Lucida Sans Unicode"/>
          <w:sz w:val="22"/>
          <w:szCs w:val="22"/>
          <w:lang w:val="en"/>
        </w:rPr>
        <w:t>≲</w:t>
      </w:r>
      <w:r w:rsidR="00455982" w:rsidRPr="00455982">
        <w:rPr>
          <w:rFonts w:ascii="Times" w:hAnsi="Times"/>
          <w:sz w:val="22"/>
          <w:szCs w:val="22"/>
          <w:lang w:val="en"/>
        </w:rPr>
        <w:t>(13-200) μm/yr</w:t>
      </w:r>
      <w:r w:rsidR="00455982">
        <w:rPr>
          <w:rFonts w:ascii="Times" w:hAnsi="Times"/>
          <w:sz w:val="22"/>
          <w:szCs w:val="22"/>
          <w:lang w:val="en"/>
        </w:rPr>
        <w:t xml:space="preserve"> (Kite et al. 2013a).</w:t>
      </w:r>
    </w:p>
    <w:p w14:paraId="572C5775" w14:textId="33CD715F" w:rsidR="009B6D35" w:rsidRPr="000620B7" w:rsidRDefault="009B6D35" w:rsidP="009B6D35">
      <w:pPr>
        <w:widowControl w:val="0"/>
        <w:autoSpaceDE w:val="0"/>
        <w:autoSpaceDN w:val="0"/>
        <w:adjustRightInd w:val="0"/>
        <w:spacing w:after="200" w:line="276" w:lineRule="auto"/>
        <w:rPr>
          <w:rFonts w:ascii="Times" w:hAnsi="Times"/>
          <w:b/>
          <w:bCs/>
          <w:sz w:val="28"/>
          <w:szCs w:val="28"/>
          <w:lang w:val="en"/>
        </w:rPr>
      </w:pPr>
      <w:r w:rsidRPr="000620B7">
        <w:rPr>
          <w:rFonts w:ascii="Times" w:hAnsi="Times"/>
          <w:bCs/>
          <w:sz w:val="22"/>
          <w:szCs w:val="22"/>
          <w:u w:val="single"/>
          <w:lang w:val="en"/>
        </w:rPr>
        <w:t>L: Lower Unit</w:t>
      </w:r>
      <w:r w:rsidR="000620B7" w:rsidRPr="000620B7">
        <w:rPr>
          <w:rFonts w:ascii="Times" w:hAnsi="Times"/>
          <w:bCs/>
          <w:sz w:val="22"/>
          <w:szCs w:val="22"/>
          <w:u w:val="single"/>
          <w:lang w:val="en"/>
        </w:rPr>
        <w:t>.</w:t>
      </w:r>
      <w:r w:rsidR="000620B7" w:rsidRPr="000620B7">
        <w:rPr>
          <w:rFonts w:ascii="Times" w:hAnsi="Times"/>
          <w:bCs/>
          <w:sz w:val="22"/>
          <w:szCs w:val="22"/>
          <w:lang w:val="en"/>
        </w:rPr>
        <w:t xml:space="preserve"> </w:t>
      </w:r>
      <w:r w:rsidR="003E6472" w:rsidRPr="003E6472">
        <w:rPr>
          <w:rFonts w:ascii="Times" w:hAnsi="Times"/>
          <w:i/>
          <w:sz w:val="22"/>
          <w:szCs w:val="22"/>
          <w:lang w:val="en"/>
        </w:rPr>
        <w:t>Description</w:t>
      </w:r>
      <w:r w:rsidRPr="003E6472">
        <w:rPr>
          <w:rFonts w:ascii="Times" w:hAnsi="Times"/>
          <w:i/>
          <w:sz w:val="22"/>
          <w:szCs w:val="22"/>
          <w:lang w:val="en"/>
        </w:rPr>
        <w:t>:</w:t>
      </w:r>
      <w:r w:rsidRPr="00D1613A">
        <w:rPr>
          <w:rFonts w:ascii="Times" w:hAnsi="Times"/>
          <w:sz w:val="22"/>
          <w:szCs w:val="22"/>
          <w:lang w:val="en"/>
        </w:rPr>
        <w:t xml:space="preserve"> L consists of </w:t>
      </w:r>
      <w:r>
        <w:rPr>
          <w:rFonts w:ascii="Times" w:hAnsi="Times"/>
          <w:sz w:val="22"/>
          <w:szCs w:val="22"/>
          <w:lang w:val="en"/>
        </w:rPr>
        <w:t xml:space="preserve">material that is </w:t>
      </w:r>
      <w:r w:rsidRPr="00D1613A">
        <w:rPr>
          <w:rFonts w:ascii="Times" w:hAnsi="Times"/>
          <w:sz w:val="22"/>
          <w:szCs w:val="22"/>
          <w:lang w:val="en"/>
        </w:rPr>
        <w:t>topographically high-standing relative to the river deposits</w:t>
      </w:r>
      <w:r>
        <w:rPr>
          <w:rFonts w:ascii="Times" w:hAnsi="Times"/>
          <w:sz w:val="22"/>
          <w:szCs w:val="22"/>
          <w:lang w:val="en"/>
        </w:rPr>
        <w:t>,</w:t>
      </w:r>
      <w:r w:rsidRPr="00D1613A">
        <w:rPr>
          <w:rFonts w:ascii="Times" w:hAnsi="Times"/>
          <w:sz w:val="22"/>
          <w:szCs w:val="22"/>
          <w:lang w:val="en"/>
        </w:rPr>
        <w:t xml:space="preserve"> generally to the E of Aeoli</w:t>
      </w:r>
      <w:r>
        <w:rPr>
          <w:rFonts w:ascii="Times" w:hAnsi="Times"/>
          <w:sz w:val="22"/>
          <w:szCs w:val="22"/>
          <w:lang w:val="en"/>
        </w:rPr>
        <w:t>s Serpens,</w:t>
      </w:r>
      <w:r w:rsidRPr="00D1613A">
        <w:rPr>
          <w:rFonts w:ascii="Times" w:hAnsi="Times"/>
          <w:sz w:val="22"/>
          <w:szCs w:val="22"/>
          <w:lang w:val="en"/>
        </w:rPr>
        <w:t xml:space="preserve"> and with a high density of km-sized craters. </w:t>
      </w:r>
      <w:r w:rsidR="003E6472" w:rsidRPr="00D1613A">
        <w:rPr>
          <w:rFonts w:ascii="Times" w:hAnsi="Times"/>
          <w:sz w:val="22"/>
          <w:szCs w:val="22"/>
          <w:lang w:val="en"/>
        </w:rPr>
        <w:t xml:space="preserve">The craters are variably degraded, with some being very degraded. </w:t>
      </w:r>
      <w:r>
        <w:rPr>
          <w:rFonts w:ascii="Times" w:hAnsi="Times"/>
          <w:sz w:val="22"/>
          <w:szCs w:val="22"/>
          <w:lang w:val="en"/>
        </w:rPr>
        <w:t>Topographic continuity implies the unit continues as subcrop under much of northern Zephyr</w:t>
      </w:r>
      <w:r w:rsidR="003E6472">
        <w:rPr>
          <w:rFonts w:ascii="Times" w:hAnsi="Times"/>
          <w:sz w:val="22"/>
          <w:szCs w:val="22"/>
          <w:lang w:val="en"/>
        </w:rPr>
        <w:t xml:space="preserve">ia Planum. </w:t>
      </w:r>
      <w:r w:rsidR="00017400">
        <w:rPr>
          <w:rFonts w:ascii="Times" w:hAnsi="Times"/>
          <w:sz w:val="22"/>
          <w:szCs w:val="22"/>
          <w:lang w:val="en"/>
        </w:rPr>
        <w:t>In turn, this implies a</w:t>
      </w:r>
      <w:r>
        <w:rPr>
          <w:rFonts w:ascii="Times" w:hAnsi="Times"/>
          <w:sz w:val="22"/>
          <w:szCs w:val="22"/>
          <w:lang w:val="en"/>
        </w:rPr>
        <w:t xml:space="preserve"> proto-rise in the area of present-day Zephyria Planum rise and northern Aeolis Dorsa</w:t>
      </w:r>
      <w:r w:rsidR="00017400">
        <w:rPr>
          <w:rFonts w:ascii="Times" w:hAnsi="Times"/>
          <w:sz w:val="22"/>
          <w:szCs w:val="22"/>
          <w:lang w:val="en"/>
        </w:rPr>
        <w:t xml:space="preserve"> consisting of L</w:t>
      </w:r>
      <w:r>
        <w:rPr>
          <w:rFonts w:ascii="Times" w:hAnsi="Times"/>
          <w:sz w:val="22"/>
          <w:szCs w:val="22"/>
          <w:lang w:val="en"/>
        </w:rPr>
        <w:t>.</w:t>
      </w:r>
      <w:r w:rsidR="00A96ED1">
        <w:rPr>
          <w:rFonts w:ascii="Times" w:hAnsi="Times"/>
          <w:sz w:val="22"/>
          <w:szCs w:val="22"/>
          <w:lang w:val="en"/>
        </w:rPr>
        <w:t xml:space="preserve"> </w:t>
      </w:r>
      <w:r w:rsidRPr="00D1613A">
        <w:rPr>
          <w:rFonts w:ascii="Times" w:hAnsi="Times"/>
          <w:sz w:val="22"/>
          <w:szCs w:val="22"/>
          <w:lang w:val="en"/>
        </w:rPr>
        <w:t>The erosional e</w:t>
      </w:r>
      <w:r>
        <w:rPr>
          <w:rFonts w:ascii="Times" w:hAnsi="Times"/>
          <w:sz w:val="22"/>
          <w:szCs w:val="22"/>
          <w:lang w:val="en"/>
        </w:rPr>
        <w:t xml:space="preserve">xpression of L at CTX scale is </w:t>
      </w:r>
      <w:r w:rsidRPr="00D1613A">
        <w:rPr>
          <w:rFonts w:ascii="Times" w:hAnsi="Times"/>
          <w:sz w:val="22"/>
          <w:szCs w:val="22"/>
          <w:lang w:val="en"/>
        </w:rPr>
        <w:t xml:space="preserve">variable. </w:t>
      </w:r>
      <w:r>
        <w:rPr>
          <w:rFonts w:ascii="Times" w:hAnsi="Times"/>
          <w:sz w:val="22"/>
          <w:szCs w:val="22"/>
          <w:lang w:val="en"/>
        </w:rPr>
        <w:t>E</w:t>
      </w:r>
      <w:r w:rsidRPr="00D1613A">
        <w:rPr>
          <w:rFonts w:ascii="Times" w:hAnsi="Times"/>
          <w:sz w:val="22"/>
          <w:szCs w:val="22"/>
          <w:lang w:val="en"/>
        </w:rPr>
        <w:t>rosionally resistant ridges and/or knobs at 500m-1km scale are common</w:t>
      </w:r>
      <w:r>
        <w:rPr>
          <w:rFonts w:ascii="Times" w:hAnsi="Times"/>
          <w:sz w:val="22"/>
          <w:szCs w:val="22"/>
          <w:lang w:val="en"/>
        </w:rPr>
        <w:t>, and layering is visible within and between the knobs. Layering is also visible in planform as elliptical and highly-distorted breaks-in slope, reflecting nonuniform wind erosion by serial retreat of &lt;10 m-high scarps (Farley et al. 2013). Near 149.8</w:t>
      </w:r>
      <w:r w:rsidR="00EB3E10" w:rsidRPr="00A068F0">
        <w:rPr>
          <w:rFonts w:ascii="Times" w:hAnsi="Times"/>
          <w:sz w:val="22"/>
          <w:szCs w:val="22"/>
          <w:lang w:val="en"/>
        </w:rPr>
        <w:t>°</w:t>
      </w:r>
      <w:r>
        <w:rPr>
          <w:rFonts w:ascii="Times" w:hAnsi="Times"/>
          <w:sz w:val="22"/>
          <w:szCs w:val="22"/>
          <w:lang w:val="en"/>
        </w:rPr>
        <w:t>E 1.7</w:t>
      </w:r>
      <w:r w:rsidR="00EB3E10" w:rsidRPr="00A068F0">
        <w:rPr>
          <w:rFonts w:ascii="Times" w:hAnsi="Times"/>
          <w:sz w:val="22"/>
          <w:szCs w:val="22"/>
          <w:lang w:val="en"/>
        </w:rPr>
        <w:t>°</w:t>
      </w:r>
      <w:r>
        <w:rPr>
          <w:rFonts w:ascii="Times" w:hAnsi="Times"/>
          <w:sz w:val="22"/>
          <w:szCs w:val="22"/>
          <w:lang w:val="en"/>
        </w:rPr>
        <w:t>S, the layering is traced by a series of dramatic ~50m high risers seperated by flats traced by dune-trains carrying the sandblasted material out of the region</w:t>
      </w:r>
      <w:r>
        <w:rPr>
          <w:rStyle w:val="FootnoteReference"/>
          <w:rFonts w:ascii="Times" w:hAnsi="Times"/>
          <w:sz w:val="22"/>
          <w:szCs w:val="22"/>
          <w:lang w:val="en"/>
        </w:rPr>
        <w:footnoteReference w:id="1"/>
      </w:r>
      <w:r>
        <w:rPr>
          <w:rFonts w:ascii="Times" w:hAnsi="Times"/>
          <w:sz w:val="22"/>
          <w:szCs w:val="22"/>
          <w:lang w:val="en"/>
        </w:rPr>
        <w:t xml:space="preserve">. </w:t>
      </w:r>
      <w:r w:rsidR="003E6472" w:rsidRPr="00D1613A">
        <w:rPr>
          <w:rFonts w:ascii="Times" w:hAnsi="Times"/>
          <w:sz w:val="22"/>
          <w:szCs w:val="22"/>
          <w:lang w:val="en"/>
        </w:rPr>
        <w:t>In HiRISE, fine-scaled layering is common.</w:t>
      </w:r>
      <w:r w:rsidR="003E6472">
        <w:rPr>
          <w:rFonts w:ascii="Times" w:hAnsi="Times"/>
          <w:sz w:val="22"/>
          <w:szCs w:val="22"/>
          <w:lang w:val="en"/>
        </w:rPr>
        <w:t xml:space="preserve"> </w:t>
      </w:r>
      <w:r>
        <w:rPr>
          <w:rFonts w:ascii="Times" w:hAnsi="Times"/>
          <w:sz w:val="22"/>
          <w:szCs w:val="22"/>
          <w:lang w:val="en"/>
        </w:rPr>
        <w:t>We interpret L as sedimentary rocks of unknown origin</w:t>
      </w:r>
      <w:r w:rsidR="001673BC">
        <w:rPr>
          <w:rFonts w:ascii="Times" w:hAnsi="Times"/>
          <w:sz w:val="22"/>
          <w:szCs w:val="22"/>
          <w:lang w:val="en"/>
        </w:rPr>
        <w:t xml:space="preserve"> (</w:t>
      </w:r>
      <w:r w:rsidR="001673BC">
        <w:rPr>
          <w:sz w:val="22"/>
          <w:szCs w:val="22"/>
        </w:rPr>
        <w:t>e</w:t>
      </w:r>
      <w:r w:rsidR="001673BC" w:rsidRPr="00EB3E10">
        <w:rPr>
          <w:sz w:val="22"/>
          <w:szCs w:val="22"/>
        </w:rPr>
        <w:t xml:space="preserve">.g. </w:t>
      </w:r>
      <w:proofErr w:type="spellStart"/>
      <w:proofErr w:type="gramStart"/>
      <w:r w:rsidR="001673BC" w:rsidRPr="00EB3E10">
        <w:rPr>
          <w:sz w:val="22"/>
          <w:szCs w:val="22"/>
        </w:rPr>
        <w:t>volcaniclastic</w:t>
      </w:r>
      <w:proofErr w:type="spellEnd"/>
      <w:proofErr w:type="gramEnd"/>
      <w:r w:rsidR="001673BC" w:rsidRPr="00EB3E10">
        <w:rPr>
          <w:sz w:val="22"/>
          <w:szCs w:val="22"/>
        </w:rPr>
        <w:t>, aeolian,</w:t>
      </w:r>
      <w:r w:rsidR="001673BC">
        <w:rPr>
          <w:sz w:val="22"/>
          <w:szCs w:val="22"/>
        </w:rPr>
        <w:t xml:space="preserve"> fluvial, lacustrine, or marine)</w:t>
      </w:r>
      <w:r>
        <w:rPr>
          <w:rFonts w:ascii="Times" w:hAnsi="Times"/>
          <w:sz w:val="22"/>
          <w:szCs w:val="22"/>
          <w:lang w:val="en"/>
        </w:rPr>
        <w:t xml:space="preserve">. </w:t>
      </w:r>
    </w:p>
    <w:p w14:paraId="5B24067C" w14:textId="77777777" w:rsidR="009B6D35" w:rsidRPr="00D1613A" w:rsidRDefault="009B6D35" w:rsidP="009B6D35">
      <w:pPr>
        <w:widowControl w:val="0"/>
        <w:autoSpaceDE w:val="0"/>
        <w:autoSpaceDN w:val="0"/>
        <w:adjustRightInd w:val="0"/>
        <w:spacing w:after="200" w:line="276" w:lineRule="auto"/>
        <w:rPr>
          <w:rFonts w:ascii="Times" w:hAnsi="Times"/>
          <w:sz w:val="22"/>
          <w:szCs w:val="22"/>
          <w:lang w:val="en"/>
        </w:rPr>
      </w:pPr>
      <w:r w:rsidRPr="003E6472">
        <w:rPr>
          <w:rFonts w:ascii="Times" w:hAnsi="Times"/>
          <w:i/>
          <w:sz w:val="22"/>
          <w:szCs w:val="22"/>
          <w:lang w:val="en"/>
        </w:rPr>
        <w:t>Qualitative description of paleoclimate indicators:</w:t>
      </w:r>
      <w:r w:rsidRPr="00D1613A">
        <w:rPr>
          <w:rFonts w:ascii="Times" w:hAnsi="Times"/>
          <w:sz w:val="22"/>
          <w:szCs w:val="22"/>
          <w:lang w:val="en"/>
        </w:rPr>
        <w:t xml:space="preserve"> None.</w:t>
      </w:r>
    </w:p>
    <w:p w14:paraId="10199ADE" w14:textId="77777777" w:rsidR="009B6D35" w:rsidRPr="000620B7" w:rsidRDefault="009B6D35" w:rsidP="009B6D35">
      <w:pPr>
        <w:widowControl w:val="0"/>
        <w:autoSpaceDE w:val="0"/>
        <w:autoSpaceDN w:val="0"/>
        <w:adjustRightInd w:val="0"/>
        <w:spacing w:after="200" w:line="276" w:lineRule="auto"/>
        <w:rPr>
          <w:rFonts w:ascii="Times" w:hAnsi="Times"/>
          <w:b/>
          <w:bCs/>
          <w:sz w:val="28"/>
          <w:szCs w:val="28"/>
          <w:lang w:val="en"/>
        </w:rPr>
      </w:pPr>
      <w:r w:rsidRPr="000620B7">
        <w:rPr>
          <w:rFonts w:ascii="Times" w:hAnsi="Times"/>
          <w:bCs/>
          <w:sz w:val="22"/>
          <w:szCs w:val="22"/>
          <w:u w:val="single"/>
          <w:lang w:val="en"/>
        </w:rPr>
        <w:t>DiCE: Dissected Crater Ejecta</w:t>
      </w:r>
      <w:r w:rsidR="000620B7" w:rsidRPr="000620B7">
        <w:rPr>
          <w:rFonts w:ascii="Times" w:hAnsi="Times"/>
          <w:bCs/>
          <w:sz w:val="22"/>
          <w:szCs w:val="22"/>
          <w:u w:val="single"/>
          <w:lang w:val="en"/>
        </w:rPr>
        <w:t>.</w:t>
      </w:r>
      <w:r w:rsidR="000620B7">
        <w:rPr>
          <w:rFonts w:ascii="Times" w:hAnsi="Times"/>
          <w:b/>
          <w:bCs/>
          <w:sz w:val="28"/>
          <w:szCs w:val="28"/>
          <w:lang w:val="en"/>
        </w:rPr>
        <w:t xml:space="preserve"> </w:t>
      </w:r>
      <w:r w:rsidR="00A96ED1" w:rsidRPr="00A96ED1">
        <w:rPr>
          <w:rFonts w:ascii="Times" w:hAnsi="Times"/>
          <w:i/>
          <w:sz w:val="22"/>
          <w:szCs w:val="22"/>
          <w:lang w:val="en"/>
        </w:rPr>
        <w:t>Description</w:t>
      </w:r>
      <w:r w:rsidRPr="00A96ED1">
        <w:rPr>
          <w:rFonts w:ascii="Times" w:hAnsi="Times"/>
          <w:i/>
          <w:sz w:val="22"/>
          <w:szCs w:val="22"/>
          <w:lang w:val="en"/>
        </w:rPr>
        <w:t>:</w:t>
      </w:r>
      <w:r w:rsidRPr="00D1613A">
        <w:rPr>
          <w:rFonts w:ascii="Times" w:hAnsi="Times"/>
          <w:sz w:val="22"/>
          <w:szCs w:val="22"/>
          <w:lang w:val="en"/>
        </w:rPr>
        <w:t xml:space="preserve"> DiCE consists of the remnant ejecta blankets of Neves crater</w:t>
      </w:r>
      <w:r w:rsidR="00A96ED1">
        <w:rPr>
          <w:rFonts w:ascii="Times" w:hAnsi="Times"/>
          <w:sz w:val="22"/>
          <w:szCs w:val="22"/>
          <w:lang w:val="en"/>
        </w:rPr>
        <w:t xml:space="preserve"> (diameter, </w:t>
      </w:r>
      <w:r w:rsidR="00A96ED1" w:rsidRPr="00A96ED1">
        <w:rPr>
          <w:rFonts w:ascii="Times" w:hAnsi="Times"/>
          <w:i/>
          <w:sz w:val="22"/>
          <w:szCs w:val="22"/>
          <w:lang w:val="en"/>
        </w:rPr>
        <w:sym w:font="Symbol" w:char="F066"/>
      </w:r>
      <w:r w:rsidR="00A96ED1">
        <w:rPr>
          <w:rFonts w:ascii="Times" w:hAnsi="Times"/>
          <w:sz w:val="22"/>
          <w:szCs w:val="22"/>
          <w:lang w:val="en"/>
        </w:rPr>
        <w:t xml:space="preserve"> = 21 km)</w:t>
      </w:r>
      <w:r w:rsidRPr="00D1613A">
        <w:rPr>
          <w:rFonts w:ascii="Times" w:hAnsi="Times"/>
          <w:sz w:val="22"/>
          <w:szCs w:val="22"/>
          <w:lang w:val="en"/>
        </w:rPr>
        <w:t>, Obock crater</w:t>
      </w:r>
      <w:r w:rsidR="00A96ED1">
        <w:rPr>
          <w:rFonts w:ascii="Times" w:hAnsi="Times"/>
          <w:sz w:val="22"/>
          <w:szCs w:val="22"/>
          <w:lang w:val="en"/>
        </w:rPr>
        <w:t xml:space="preserve"> (</w:t>
      </w:r>
      <w:r w:rsidR="00A96ED1" w:rsidRPr="00A96ED1">
        <w:rPr>
          <w:rFonts w:ascii="Times" w:hAnsi="Times"/>
          <w:i/>
          <w:sz w:val="22"/>
          <w:szCs w:val="22"/>
          <w:lang w:val="en"/>
        </w:rPr>
        <w:sym w:font="Symbol" w:char="F066"/>
      </w:r>
      <w:r w:rsidR="00A96ED1">
        <w:rPr>
          <w:rFonts w:ascii="Times" w:hAnsi="Times"/>
          <w:sz w:val="22"/>
          <w:szCs w:val="22"/>
          <w:lang w:val="en"/>
        </w:rPr>
        <w:t xml:space="preserve"> = 15 km)</w:t>
      </w:r>
      <w:r w:rsidRPr="00D1613A">
        <w:rPr>
          <w:rFonts w:ascii="Times" w:hAnsi="Times"/>
          <w:sz w:val="22"/>
          <w:szCs w:val="22"/>
          <w:lang w:val="en"/>
        </w:rPr>
        <w:t>, and Kalba crater</w:t>
      </w:r>
      <w:r w:rsidR="00A96ED1">
        <w:rPr>
          <w:rFonts w:ascii="Times" w:hAnsi="Times"/>
          <w:sz w:val="22"/>
          <w:szCs w:val="22"/>
          <w:lang w:val="en"/>
        </w:rPr>
        <w:t xml:space="preserve"> (</w:t>
      </w:r>
      <w:r w:rsidR="00A96ED1" w:rsidRPr="00A96ED1">
        <w:rPr>
          <w:rFonts w:ascii="Times" w:hAnsi="Times"/>
          <w:i/>
          <w:sz w:val="22"/>
          <w:szCs w:val="22"/>
          <w:lang w:val="en"/>
        </w:rPr>
        <w:sym w:font="Symbol" w:char="F066"/>
      </w:r>
      <w:r w:rsidR="00A96ED1">
        <w:rPr>
          <w:rFonts w:ascii="Times" w:hAnsi="Times"/>
          <w:sz w:val="22"/>
          <w:szCs w:val="22"/>
          <w:lang w:val="en"/>
        </w:rPr>
        <w:t xml:space="preserve"> = 14 km)</w:t>
      </w:r>
      <w:r w:rsidRPr="00D1613A">
        <w:rPr>
          <w:rFonts w:ascii="Times" w:hAnsi="Times"/>
          <w:sz w:val="22"/>
          <w:szCs w:val="22"/>
          <w:lang w:val="en"/>
        </w:rPr>
        <w:t>.</w:t>
      </w:r>
      <w:r>
        <w:rPr>
          <w:rFonts w:ascii="Times" w:hAnsi="Times"/>
          <w:sz w:val="22"/>
          <w:szCs w:val="22"/>
          <w:lang w:val="en"/>
        </w:rPr>
        <w:t xml:space="preserve"> The river deposits onl</w:t>
      </w:r>
      <w:r w:rsidR="00A96ED1">
        <w:rPr>
          <w:rFonts w:ascii="Times" w:hAnsi="Times"/>
          <w:sz w:val="22"/>
          <w:szCs w:val="22"/>
          <w:lang w:val="en"/>
        </w:rPr>
        <w:t>ap the</w:t>
      </w:r>
      <w:r>
        <w:rPr>
          <w:rFonts w:ascii="Times" w:hAnsi="Times"/>
          <w:sz w:val="22"/>
          <w:szCs w:val="22"/>
          <w:lang w:val="en"/>
        </w:rPr>
        <w:t xml:space="preserve"> ejecta blankets</w:t>
      </w:r>
      <w:r w:rsidR="00A96ED1">
        <w:rPr>
          <w:rFonts w:ascii="Times" w:hAnsi="Times"/>
          <w:sz w:val="22"/>
          <w:szCs w:val="22"/>
          <w:lang w:val="en"/>
        </w:rPr>
        <w:t>,</w:t>
      </w:r>
      <w:r>
        <w:rPr>
          <w:rFonts w:ascii="Times" w:hAnsi="Times"/>
          <w:sz w:val="22"/>
          <w:szCs w:val="22"/>
          <w:lang w:val="en"/>
        </w:rPr>
        <w:t xml:space="preserve"> and river channels also cut into the ejecta.</w:t>
      </w:r>
    </w:p>
    <w:p w14:paraId="4156E5A1" w14:textId="77777777" w:rsidR="009B6D35"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Neves crater</w:t>
      </w:r>
      <w:r w:rsidRPr="00D1613A">
        <w:rPr>
          <w:rFonts w:ascii="Times" w:hAnsi="Times"/>
          <w:sz w:val="22"/>
          <w:szCs w:val="22"/>
          <w:lang w:val="en"/>
        </w:rPr>
        <w:t xml:space="preserve">: Crater ejecta, marked by ejecta sculpture including radial grooves and terminal ramparts, forms isolated, locally high-standing lobes (E1001). The ejecta blanket of Neves is not visible to the N and W of the crater rim. </w:t>
      </w:r>
      <w:r>
        <w:rPr>
          <w:rFonts w:ascii="Times" w:hAnsi="Times"/>
          <w:sz w:val="22"/>
          <w:szCs w:val="22"/>
          <w:lang w:val="en"/>
        </w:rPr>
        <w:t>T</w:t>
      </w:r>
      <w:r w:rsidRPr="00D1613A">
        <w:rPr>
          <w:rFonts w:ascii="Times" w:hAnsi="Times"/>
          <w:sz w:val="22"/>
          <w:szCs w:val="22"/>
          <w:lang w:val="en"/>
        </w:rPr>
        <w:t>opographic depressions between the high-standing lobes are 3-6 km wide.</w:t>
      </w:r>
    </w:p>
    <w:p w14:paraId="0B08F54A"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71B6CE34"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0D11952F" w14:textId="77777777" w:rsidR="0045296D" w:rsidRDefault="0045296D" w:rsidP="009B6D35">
      <w:pPr>
        <w:widowControl w:val="0"/>
        <w:autoSpaceDE w:val="0"/>
        <w:autoSpaceDN w:val="0"/>
        <w:adjustRightInd w:val="0"/>
        <w:spacing w:after="200" w:line="276" w:lineRule="auto"/>
        <w:rPr>
          <w:rFonts w:ascii="Times" w:hAnsi="Times"/>
          <w:sz w:val="22"/>
          <w:szCs w:val="22"/>
          <w:lang w:val="en"/>
        </w:rPr>
      </w:pPr>
    </w:p>
    <w:p w14:paraId="6DDCD6A5" w14:textId="6445B0E0" w:rsidR="001255B1" w:rsidRDefault="0045296D" w:rsidP="009B6D35">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09F651A" wp14:editId="2E3B5671">
            <wp:extent cx="5486400" cy="42392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1.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078EC936" w14:textId="0FEB9562" w:rsidR="001255B1" w:rsidRPr="00D1613A" w:rsidRDefault="001255B1" w:rsidP="001255B1">
      <w:pPr>
        <w:widowControl w:val="0"/>
        <w:autoSpaceDE w:val="0"/>
        <w:autoSpaceDN w:val="0"/>
        <w:adjustRightInd w:val="0"/>
        <w:spacing w:after="200" w:line="276" w:lineRule="auto"/>
        <w:rPr>
          <w:rFonts w:ascii="Times" w:hAnsi="Times"/>
          <w:sz w:val="22"/>
          <w:szCs w:val="22"/>
          <w:lang w:val="en"/>
        </w:rPr>
      </w:pPr>
      <w:r w:rsidRPr="001255B1">
        <w:rPr>
          <w:rFonts w:ascii="Times" w:hAnsi="Times"/>
          <w:b/>
          <w:sz w:val="22"/>
          <w:szCs w:val="22"/>
          <w:lang w:val="en"/>
        </w:rPr>
        <w:t xml:space="preserve">FigE1001. </w:t>
      </w:r>
      <w:r w:rsidRPr="00D1613A">
        <w:rPr>
          <w:rFonts w:ascii="Times" w:hAnsi="Times"/>
          <w:sz w:val="22"/>
          <w:szCs w:val="22"/>
          <w:lang w:val="en"/>
        </w:rPr>
        <w:t xml:space="preserve">Distribution of locally-highstanding </w:t>
      </w:r>
      <w:r>
        <w:rPr>
          <w:rFonts w:ascii="Times" w:hAnsi="Times"/>
          <w:sz w:val="22"/>
          <w:szCs w:val="22"/>
          <w:lang w:val="en"/>
        </w:rPr>
        <w:t>dissected crater ejecta (</w:t>
      </w:r>
      <w:r w:rsidRPr="00D1613A">
        <w:rPr>
          <w:rFonts w:ascii="Times" w:hAnsi="Times"/>
          <w:sz w:val="22"/>
          <w:szCs w:val="22"/>
          <w:lang w:val="en"/>
        </w:rPr>
        <w:t>DiCE</w:t>
      </w:r>
      <w:r>
        <w:rPr>
          <w:rFonts w:ascii="Times" w:hAnsi="Times"/>
          <w:sz w:val="22"/>
          <w:szCs w:val="22"/>
          <w:lang w:val="en"/>
        </w:rPr>
        <w:t>)</w:t>
      </w:r>
      <w:r w:rsidRPr="00D1613A">
        <w:rPr>
          <w:rFonts w:ascii="Times" w:hAnsi="Times"/>
          <w:sz w:val="22"/>
          <w:szCs w:val="22"/>
          <w:lang w:val="en"/>
        </w:rPr>
        <w:t xml:space="preserve"> around Neves crater.</w:t>
      </w:r>
      <w:r>
        <w:rPr>
          <w:rFonts w:ascii="Times" w:hAnsi="Times"/>
          <w:sz w:val="22"/>
          <w:szCs w:val="22"/>
          <w:lang w:val="en"/>
        </w:rPr>
        <w:t xml:space="preserve"> </w:t>
      </w:r>
      <w:r w:rsidRPr="00D1613A">
        <w:rPr>
          <w:rFonts w:ascii="Times" w:hAnsi="Times"/>
          <w:sz w:val="22"/>
          <w:szCs w:val="22"/>
          <w:lang w:val="en"/>
        </w:rPr>
        <w:t>Color ramp is MOLA MEDGDR 128ppd topography (red is high).</w:t>
      </w:r>
      <w:r>
        <w:rPr>
          <w:rFonts w:ascii="Times" w:hAnsi="Times"/>
          <w:sz w:val="22"/>
          <w:szCs w:val="22"/>
          <w:lang w:val="en"/>
        </w:rPr>
        <w:t xml:space="preserve"> </w:t>
      </w:r>
      <w:r w:rsidRPr="00D1613A">
        <w:rPr>
          <w:rFonts w:ascii="Times" w:hAnsi="Times"/>
          <w:sz w:val="22"/>
          <w:szCs w:val="22"/>
          <w:lang w:val="en"/>
        </w:rPr>
        <w:t>Purple line shows the contact of DiCE (dashed where inferred or gradational).</w:t>
      </w:r>
      <w:r>
        <w:rPr>
          <w:rFonts w:ascii="Times" w:hAnsi="Times"/>
          <w:sz w:val="22"/>
          <w:szCs w:val="22"/>
          <w:lang w:val="en"/>
        </w:rPr>
        <w:t xml:space="preserve"> </w:t>
      </w:r>
      <w:r w:rsidRPr="00D1613A">
        <w:rPr>
          <w:rFonts w:ascii="Times" w:hAnsi="Times"/>
          <w:sz w:val="22"/>
          <w:szCs w:val="22"/>
          <w:lang w:val="en"/>
        </w:rPr>
        <w:t>Red line is the trace of Aeolis Serpens (Williams et al., 2013).</w:t>
      </w:r>
      <w:r>
        <w:rPr>
          <w:rFonts w:ascii="Times" w:hAnsi="Times"/>
          <w:sz w:val="22"/>
          <w:szCs w:val="22"/>
          <w:lang w:val="en"/>
        </w:rPr>
        <w:t xml:space="preserve"> </w:t>
      </w:r>
      <w:r w:rsidRPr="00D1613A">
        <w:rPr>
          <w:rFonts w:ascii="Times" w:hAnsi="Times"/>
          <w:sz w:val="22"/>
          <w:szCs w:val="22"/>
          <w:lang w:val="en"/>
        </w:rPr>
        <w:t>Thin black box outlines rectangle showing details of Neves ejecta</w:t>
      </w:r>
      <w:r>
        <w:rPr>
          <w:rFonts w:ascii="Times" w:hAnsi="Times"/>
          <w:sz w:val="22"/>
          <w:szCs w:val="22"/>
          <w:lang w:val="en"/>
        </w:rPr>
        <w:t xml:space="preserve"> </w:t>
      </w:r>
      <w:r w:rsidRPr="00D1613A">
        <w:rPr>
          <w:rFonts w:ascii="Times" w:hAnsi="Times"/>
          <w:sz w:val="22"/>
          <w:szCs w:val="22"/>
          <w:lang w:val="en"/>
        </w:rPr>
        <w:t>sculpture (rampart m</w:t>
      </w:r>
      <w:r>
        <w:rPr>
          <w:rFonts w:ascii="Times" w:hAnsi="Times"/>
          <w:sz w:val="22"/>
          <w:szCs w:val="22"/>
          <w:lang w:val="en"/>
        </w:rPr>
        <w:t>argin of ejecta lobes), which is incised by channels. Described features are best visible in in P15_006894_1744_XI_05S208W and</w:t>
      </w:r>
      <w:r w:rsidRPr="00D1613A">
        <w:rPr>
          <w:rFonts w:ascii="Times" w:hAnsi="Times"/>
          <w:sz w:val="22"/>
          <w:szCs w:val="22"/>
          <w:lang w:val="en"/>
        </w:rPr>
        <w:t xml:space="preserve"> P05_003136_1746_XN_05S208W</w:t>
      </w:r>
      <w:r>
        <w:rPr>
          <w:rFonts w:ascii="Times" w:hAnsi="Times"/>
          <w:sz w:val="22"/>
          <w:szCs w:val="22"/>
          <w:lang w:val="en"/>
        </w:rPr>
        <w:t>.</w:t>
      </w:r>
    </w:p>
    <w:p w14:paraId="4C235F58" w14:textId="22FC4A93" w:rsidR="001255B1" w:rsidRDefault="0045296D" w:rsidP="009B6D35">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___</w:t>
      </w:r>
    </w:p>
    <w:p w14:paraId="3DB4270F" w14:textId="77777777" w:rsidR="009B6D35" w:rsidRPr="00D1613A"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Obock crater</w:t>
      </w:r>
      <w:r w:rsidRPr="00D1613A">
        <w:rPr>
          <w:rFonts w:ascii="Times" w:hAnsi="Times"/>
          <w:sz w:val="22"/>
          <w:szCs w:val="22"/>
          <w:lang w:val="en"/>
        </w:rPr>
        <w:t xml:space="preserve">:  Two lobes of Obock ejecta are visible in an erosional inlier beneath finely-layered materials. They can be identified by impact sculpture. Both terminate 14km from the Obock rim. </w:t>
      </w:r>
    </w:p>
    <w:p w14:paraId="434B2E8F" w14:textId="6250E3B2" w:rsidR="009B6D35" w:rsidRDefault="009B6D35" w:rsidP="009B6D35">
      <w:pPr>
        <w:widowControl w:val="0"/>
        <w:autoSpaceDE w:val="0"/>
        <w:autoSpaceDN w:val="0"/>
        <w:adjustRightInd w:val="0"/>
        <w:spacing w:after="200" w:line="276" w:lineRule="auto"/>
        <w:rPr>
          <w:rFonts w:ascii="Times" w:hAnsi="Times"/>
          <w:sz w:val="22"/>
          <w:szCs w:val="22"/>
          <w:lang w:val="en"/>
        </w:rPr>
      </w:pPr>
      <w:r w:rsidRPr="0063477B">
        <w:rPr>
          <w:rFonts w:ascii="Times" w:hAnsi="Times"/>
          <w:i/>
          <w:sz w:val="22"/>
          <w:szCs w:val="22"/>
          <w:lang w:val="en"/>
        </w:rPr>
        <w:t>Kalba crater</w:t>
      </w:r>
      <w:r w:rsidRPr="00D1613A">
        <w:rPr>
          <w:rFonts w:ascii="Times" w:hAnsi="Times"/>
          <w:sz w:val="22"/>
          <w:szCs w:val="22"/>
          <w:lang w:val="en"/>
        </w:rPr>
        <w:t xml:space="preserve">: The original distal margin of Kalba crater ejecta blanket including radial grooves and terminal ridges is preserved to the N, E and S of the rim. To the W it is absent. Meander-belt deposits overlie the ejecta blanket. The northernmost meander belt deposit is broken in two by the distal rampart of Kalba's ejecta blanket; the two parts of the meander belt deposit are joined by a </w:t>
      </w:r>
      <w:r>
        <w:rPr>
          <w:rFonts w:ascii="Times" w:hAnsi="Times"/>
          <w:sz w:val="22"/>
          <w:szCs w:val="22"/>
          <w:lang w:val="en"/>
        </w:rPr>
        <w:t>valley</w:t>
      </w:r>
      <w:r w:rsidRPr="00D1613A">
        <w:rPr>
          <w:rFonts w:ascii="Times" w:hAnsi="Times"/>
          <w:sz w:val="22"/>
          <w:szCs w:val="22"/>
          <w:lang w:val="en"/>
        </w:rPr>
        <w:t xml:space="preserve"> cutting across the rampart ridge (</w:t>
      </w:r>
      <w:r w:rsidR="0003703C">
        <w:rPr>
          <w:rFonts w:ascii="Times" w:hAnsi="Times"/>
          <w:sz w:val="22"/>
          <w:szCs w:val="22"/>
          <w:lang w:val="en"/>
        </w:rPr>
        <w:t xml:space="preserve">Fig. </w:t>
      </w:r>
      <w:r w:rsidRPr="00D1613A">
        <w:rPr>
          <w:rFonts w:ascii="Times" w:hAnsi="Times"/>
          <w:sz w:val="22"/>
          <w:szCs w:val="22"/>
          <w:lang w:val="en"/>
        </w:rPr>
        <w:t>E1003).</w:t>
      </w:r>
      <w:r w:rsidR="002B1E84">
        <w:rPr>
          <w:rFonts w:ascii="Times" w:hAnsi="Times"/>
          <w:sz w:val="22"/>
          <w:szCs w:val="22"/>
          <w:lang w:val="en"/>
        </w:rPr>
        <w:t xml:space="preserve"> </w:t>
      </w:r>
    </w:p>
    <w:p w14:paraId="21509F88" w14:textId="7D405F8E" w:rsidR="00C67C39" w:rsidRDefault="00C67C39" w:rsidP="009B6D35">
      <w:pPr>
        <w:widowControl w:val="0"/>
        <w:autoSpaceDE w:val="0"/>
        <w:autoSpaceDN w:val="0"/>
        <w:adjustRightInd w:val="0"/>
        <w:spacing w:after="200" w:line="276" w:lineRule="auto"/>
        <w:rPr>
          <w:rFonts w:ascii="Times" w:hAnsi="Times"/>
          <w:sz w:val="22"/>
          <w:szCs w:val="22"/>
          <w:lang w:val="en"/>
        </w:rPr>
      </w:pPr>
    </w:p>
    <w:p w14:paraId="49F6870F" w14:textId="7C456860" w:rsidR="0045296D" w:rsidRDefault="0045296D" w:rsidP="0045296D">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0DC233EC" wp14:editId="1C4551F6">
            <wp:extent cx="3878289" cy="2996697"/>
            <wp:effectExtent l="0" t="0" r="825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2.jpg"/>
                    <pic:cNvPicPr/>
                  </pic:nvPicPr>
                  <pic:blipFill>
                    <a:blip r:embed="rId17">
                      <a:extLst>
                        <a:ext uri="{28A0092B-C50C-407E-A947-70E740481C1C}">
                          <a14:useLocalDpi xmlns:a14="http://schemas.microsoft.com/office/drawing/2010/main" val="0"/>
                        </a:ext>
                      </a:extLst>
                    </a:blip>
                    <a:stretch>
                      <a:fillRect/>
                    </a:stretch>
                  </pic:blipFill>
                  <pic:spPr>
                    <a:xfrm>
                      <a:off x="0" y="0"/>
                      <a:ext cx="3879617" cy="2997723"/>
                    </a:xfrm>
                    <a:prstGeom prst="rect">
                      <a:avLst/>
                    </a:prstGeom>
                  </pic:spPr>
                </pic:pic>
              </a:graphicData>
            </a:graphic>
          </wp:inline>
        </w:drawing>
      </w:r>
    </w:p>
    <w:p w14:paraId="2E60F1A2" w14:textId="0D8F4836" w:rsidR="0045296D" w:rsidRDefault="0003703C" w:rsidP="009B6D35">
      <w:pPr>
        <w:widowControl w:val="0"/>
        <w:autoSpaceDE w:val="0"/>
        <w:autoSpaceDN w:val="0"/>
        <w:adjustRightInd w:val="0"/>
        <w:spacing w:after="200" w:line="276" w:lineRule="auto"/>
        <w:rPr>
          <w:rFonts w:ascii="Times" w:hAnsi="Times"/>
          <w:sz w:val="22"/>
          <w:szCs w:val="22"/>
          <w:lang w:val="en"/>
        </w:rPr>
      </w:pPr>
      <w:r w:rsidRPr="0003703C">
        <w:rPr>
          <w:rFonts w:ascii="Times" w:hAnsi="Times"/>
          <w:b/>
          <w:sz w:val="22"/>
          <w:szCs w:val="22"/>
          <w:lang w:val="en"/>
        </w:rPr>
        <w:t xml:space="preserve">Fig. </w:t>
      </w:r>
      <w:r w:rsidR="00C67C39" w:rsidRPr="0003703C">
        <w:rPr>
          <w:rFonts w:ascii="Times" w:hAnsi="Times"/>
          <w:b/>
          <w:sz w:val="22"/>
          <w:szCs w:val="22"/>
          <w:lang w:val="en"/>
        </w:rPr>
        <w:t>E1002.</w:t>
      </w:r>
      <w:r w:rsidR="0045296D">
        <w:rPr>
          <w:rFonts w:ascii="Times" w:hAnsi="Times"/>
          <w:sz w:val="22"/>
          <w:szCs w:val="22"/>
          <w:lang w:val="en"/>
        </w:rPr>
        <w:t xml:space="preserve"> </w:t>
      </w:r>
      <w:r w:rsidR="0045296D" w:rsidRPr="00D1613A">
        <w:rPr>
          <w:rFonts w:ascii="Times" w:hAnsi="Times"/>
          <w:sz w:val="22"/>
          <w:szCs w:val="22"/>
          <w:lang w:val="en"/>
        </w:rPr>
        <w:t>Channels crosscut (e.g., red arrow) a 1.5km-diameter crat</w:t>
      </w:r>
      <w:r w:rsidR="0045296D">
        <w:rPr>
          <w:rFonts w:ascii="Times" w:hAnsi="Times"/>
          <w:sz w:val="22"/>
          <w:szCs w:val="22"/>
          <w:lang w:val="en"/>
        </w:rPr>
        <w:t xml:space="preserve">er on the Neves ejecta blanket, </w:t>
      </w:r>
      <w:r w:rsidR="006C3D3C">
        <w:rPr>
          <w:rFonts w:ascii="Times" w:hAnsi="Times"/>
          <w:sz w:val="22"/>
          <w:szCs w:val="22"/>
          <w:lang w:val="en"/>
        </w:rPr>
        <w:t xml:space="preserve"> suggesting</w:t>
      </w:r>
      <w:r w:rsidR="0045296D" w:rsidRPr="00D1613A">
        <w:rPr>
          <w:rFonts w:ascii="Times" w:hAnsi="Times"/>
          <w:sz w:val="22"/>
          <w:szCs w:val="22"/>
          <w:lang w:val="en"/>
        </w:rPr>
        <w:t xml:space="preserve"> </w:t>
      </w:r>
      <w:r w:rsidR="006C3D3C">
        <w:rPr>
          <w:rFonts w:ascii="Times" w:hAnsi="Times"/>
          <w:sz w:val="22"/>
          <w:szCs w:val="22"/>
          <w:lang w:val="en"/>
        </w:rPr>
        <w:t>&gt;~ 3 x 10</w:t>
      </w:r>
      <w:r w:rsidR="006C3D3C" w:rsidRPr="006C3D3C">
        <w:rPr>
          <w:rFonts w:ascii="Times" w:hAnsi="Times"/>
          <w:sz w:val="22"/>
          <w:szCs w:val="22"/>
          <w:vertAlign w:val="superscript"/>
          <w:lang w:val="en"/>
        </w:rPr>
        <w:t>8</w:t>
      </w:r>
      <w:r w:rsidR="0045296D">
        <w:rPr>
          <w:rFonts w:ascii="Times" w:hAnsi="Times"/>
          <w:sz w:val="22"/>
          <w:szCs w:val="22"/>
          <w:lang w:val="en"/>
        </w:rPr>
        <w:t xml:space="preserve"> yr</w:t>
      </w:r>
      <w:r w:rsidR="0045296D" w:rsidRPr="00D1613A">
        <w:rPr>
          <w:rFonts w:ascii="Times" w:hAnsi="Times"/>
          <w:sz w:val="22"/>
          <w:szCs w:val="22"/>
          <w:lang w:val="en"/>
        </w:rPr>
        <w:t xml:space="preserve"> elapsed between the Neves impact</w:t>
      </w:r>
      <w:r w:rsidR="0045296D">
        <w:rPr>
          <w:rFonts w:ascii="Times" w:hAnsi="Times"/>
          <w:sz w:val="22"/>
          <w:szCs w:val="22"/>
          <w:lang w:val="en"/>
        </w:rPr>
        <w:t xml:space="preserve"> </w:t>
      </w:r>
      <w:r w:rsidR="0045296D" w:rsidRPr="00D1613A">
        <w:rPr>
          <w:rFonts w:ascii="Times" w:hAnsi="Times"/>
          <w:sz w:val="22"/>
          <w:szCs w:val="22"/>
          <w:lang w:val="en"/>
        </w:rPr>
        <w:t>and channel incision.</w:t>
      </w:r>
      <w:r w:rsidR="0045296D">
        <w:rPr>
          <w:rFonts w:ascii="Times" w:hAnsi="Times"/>
          <w:sz w:val="22"/>
          <w:szCs w:val="22"/>
          <w:lang w:val="en"/>
        </w:rPr>
        <w:t xml:space="preserve"> </w:t>
      </w:r>
      <w:r w:rsidR="0045296D" w:rsidRPr="00D1613A">
        <w:rPr>
          <w:rFonts w:ascii="Times" w:hAnsi="Times"/>
          <w:sz w:val="22"/>
          <w:szCs w:val="22"/>
          <w:lang w:val="en"/>
        </w:rPr>
        <w:t>Image is CTX P15_006894_1744_XI_05S208W.</w:t>
      </w:r>
      <w:r w:rsidR="0045296D">
        <w:rPr>
          <w:rFonts w:ascii="Times" w:hAnsi="Times"/>
          <w:sz w:val="22"/>
          <w:szCs w:val="22"/>
          <w:lang w:val="en"/>
        </w:rPr>
        <w:t xml:space="preserve"> These relations are b</w:t>
      </w:r>
      <w:r w:rsidR="0045296D" w:rsidRPr="00D1613A">
        <w:rPr>
          <w:rFonts w:ascii="Times" w:hAnsi="Times"/>
          <w:sz w:val="22"/>
          <w:szCs w:val="22"/>
          <w:lang w:val="en"/>
        </w:rPr>
        <w:t>est visible in P16_007105_1774_XN_02S209W</w:t>
      </w:r>
      <w:r>
        <w:rPr>
          <w:rFonts w:ascii="Times" w:hAnsi="Times"/>
          <w:sz w:val="22"/>
          <w:szCs w:val="22"/>
          <w:lang w:val="en"/>
        </w:rPr>
        <w:t xml:space="preserve"> and P19_008397_1791_XI_00S209W.</w:t>
      </w:r>
    </w:p>
    <w:p w14:paraId="2F9E1457" w14:textId="6C0A6356" w:rsidR="0045296D" w:rsidRDefault="001D731B" w:rsidP="009B6D35">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591C53D" wp14:editId="041F263C">
            <wp:extent cx="4472412" cy="345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3.jpg"/>
                    <pic:cNvPicPr/>
                  </pic:nvPicPr>
                  <pic:blipFill>
                    <a:blip r:embed="rId18">
                      <a:extLst>
                        <a:ext uri="{28A0092B-C50C-407E-A947-70E740481C1C}">
                          <a14:useLocalDpi xmlns:a14="http://schemas.microsoft.com/office/drawing/2010/main" val="0"/>
                        </a:ext>
                      </a:extLst>
                    </a:blip>
                    <a:stretch>
                      <a:fillRect/>
                    </a:stretch>
                  </pic:blipFill>
                  <pic:spPr>
                    <a:xfrm>
                      <a:off x="0" y="0"/>
                      <a:ext cx="4473401" cy="3456530"/>
                    </a:xfrm>
                    <a:prstGeom prst="rect">
                      <a:avLst/>
                    </a:prstGeom>
                  </pic:spPr>
                </pic:pic>
              </a:graphicData>
            </a:graphic>
          </wp:inline>
        </w:drawing>
      </w:r>
    </w:p>
    <w:p w14:paraId="356E95D1" w14:textId="3A6B1548" w:rsidR="001D731B" w:rsidRPr="00D1613A" w:rsidRDefault="001D731B" w:rsidP="001D731B">
      <w:pPr>
        <w:widowControl w:val="0"/>
        <w:autoSpaceDE w:val="0"/>
        <w:autoSpaceDN w:val="0"/>
        <w:adjustRightInd w:val="0"/>
        <w:spacing w:after="200" w:line="276" w:lineRule="auto"/>
        <w:rPr>
          <w:rFonts w:ascii="Times" w:hAnsi="Times"/>
          <w:sz w:val="22"/>
          <w:szCs w:val="22"/>
          <w:lang w:val="en"/>
        </w:rPr>
      </w:pPr>
      <w:r w:rsidRPr="001D731B">
        <w:rPr>
          <w:rFonts w:ascii="Times" w:hAnsi="Times"/>
          <w:b/>
          <w:sz w:val="22"/>
          <w:szCs w:val="22"/>
          <w:lang w:val="en"/>
        </w:rPr>
        <w:t xml:space="preserve">Fig. </w:t>
      </w:r>
      <w:r w:rsidR="00C67C39" w:rsidRPr="001D731B">
        <w:rPr>
          <w:rFonts w:ascii="Times" w:hAnsi="Times"/>
          <w:b/>
          <w:sz w:val="22"/>
          <w:szCs w:val="22"/>
          <w:lang w:val="en"/>
        </w:rPr>
        <w:t>E1003.</w:t>
      </w:r>
      <w:r>
        <w:rPr>
          <w:rFonts w:ascii="Times" w:hAnsi="Times"/>
          <w:sz w:val="22"/>
          <w:szCs w:val="22"/>
          <w:lang w:val="en"/>
        </w:rPr>
        <w:t xml:space="preserve"> </w:t>
      </w:r>
      <w:r w:rsidRPr="00D1613A">
        <w:rPr>
          <w:rFonts w:ascii="Times" w:hAnsi="Times"/>
          <w:sz w:val="22"/>
          <w:szCs w:val="22"/>
          <w:lang w:val="en"/>
        </w:rPr>
        <w:t>Kalba</w:t>
      </w:r>
      <w:r>
        <w:rPr>
          <w:rFonts w:ascii="Times" w:hAnsi="Times"/>
          <w:sz w:val="22"/>
          <w:szCs w:val="22"/>
          <w:lang w:val="en"/>
        </w:rPr>
        <w:t xml:space="preserve">’s ejecta blanket is onlapped to the W </w:t>
      </w:r>
      <w:r w:rsidRPr="00D1613A">
        <w:rPr>
          <w:rFonts w:ascii="Times" w:hAnsi="Times"/>
          <w:sz w:val="22"/>
          <w:szCs w:val="22"/>
          <w:lang w:val="en"/>
        </w:rPr>
        <w:t>b</w:t>
      </w:r>
      <w:r>
        <w:rPr>
          <w:rFonts w:ascii="Times" w:hAnsi="Times"/>
          <w:sz w:val="22"/>
          <w:szCs w:val="22"/>
          <w:lang w:val="en"/>
        </w:rPr>
        <w:t>y finely-layered, yardang-formi</w:t>
      </w:r>
      <w:r w:rsidRPr="00D1613A">
        <w:rPr>
          <w:rFonts w:ascii="Times" w:hAnsi="Times"/>
          <w:sz w:val="22"/>
          <w:szCs w:val="22"/>
          <w:lang w:val="en"/>
        </w:rPr>
        <w:t>n</w:t>
      </w:r>
      <w:r>
        <w:rPr>
          <w:rFonts w:ascii="Times" w:hAnsi="Times"/>
          <w:sz w:val="22"/>
          <w:szCs w:val="22"/>
          <w:lang w:val="en"/>
        </w:rPr>
        <w:t>g</w:t>
      </w:r>
      <w:r w:rsidRPr="00D1613A">
        <w:rPr>
          <w:rFonts w:ascii="Times" w:hAnsi="Times"/>
          <w:sz w:val="22"/>
          <w:szCs w:val="22"/>
          <w:lang w:val="en"/>
        </w:rPr>
        <w:t xml:space="preserve"> material</w:t>
      </w:r>
      <w:r>
        <w:rPr>
          <w:rFonts w:ascii="Times" w:hAnsi="Times"/>
          <w:sz w:val="22"/>
          <w:szCs w:val="22"/>
          <w:lang w:val="en"/>
        </w:rPr>
        <w:t xml:space="preserve"> </w:t>
      </w:r>
      <w:r w:rsidRPr="00D1613A">
        <w:rPr>
          <w:rFonts w:ascii="Times" w:hAnsi="Times"/>
          <w:sz w:val="22"/>
          <w:szCs w:val="22"/>
          <w:lang w:val="en"/>
        </w:rPr>
        <w:t>containing numerous river deposits.</w:t>
      </w:r>
      <w:r>
        <w:rPr>
          <w:rFonts w:ascii="Times" w:hAnsi="Times"/>
          <w:sz w:val="22"/>
          <w:szCs w:val="22"/>
          <w:lang w:val="en"/>
        </w:rPr>
        <w:t xml:space="preserve"> </w:t>
      </w:r>
      <w:r w:rsidRPr="00D1613A">
        <w:rPr>
          <w:rFonts w:ascii="Times" w:hAnsi="Times"/>
          <w:sz w:val="22"/>
          <w:szCs w:val="22"/>
          <w:lang w:val="en"/>
        </w:rPr>
        <w:t xml:space="preserve">White arrows show general trend of </w:t>
      </w:r>
      <w:r>
        <w:rPr>
          <w:rFonts w:ascii="Times" w:hAnsi="Times"/>
          <w:sz w:val="22"/>
          <w:szCs w:val="22"/>
          <w:lang w:val="en"/>
        </w:rPr>
        <w:t xml:space="preserve">the </w:t>
      </w:r>
      <w:r w:rsidRPr="00D1613A">
        <w:rPr>
          <w:rFonts w:ascii="Times" w:hAnsi="Times"/>
          <w:sz w:val="22"/>
          <w:szCs w:val="22"/>
          <w:lang w:val="en"/>
        </w:rPr>
        <w:t>rivers.</w:t>
      </w:r>
      <w:r>
        <w:rPr>
          <w:rFonts w:ascii="Times" w:hAnsi="Times"/>
          <w:sz w:val="22"/>
          <w:szCs w:val="22"/>
          <w:lang w:val="en"/>
        </w:rPr>
        <w:t xml:space="preserve"> Meander-belt deposits </w:t>
      </w:r>
      <w:r w:rsidRPr="00D1613A">
        <w:rPr>
          <w:rFonts w:ascii="Times" w:hAnsi="Times"/>
          <w:sz w:val="22"/>
          <w:szCs w:val="22"/>
          <w:lang w:val="en"/>
        </w:rPr>
        <w:t>encircle the Kalba rim, less than 1km from the rim.</w:t>
      </w:r>
      <w:r>
        <w:rPr>
          <w:rFonts w:ascii="Times" w:hAnsi="Times"/>
          <w:sz w:val="22"/>
          <w:szCs w:val="22"/>
          <w:lang w:val="en"/>
        </w:rPr>
        <w:t xml:space="preserve"> </w:t>
      </w:r>
      <w:r w:rsidRPr="00D1613A">
        <w:rPr>
          <w:rFonts w:ascii="Times" w:hAnsi="Times"/>
          <w:sz w:val="22"/>
          <w:szCs w:val="22"/>
          <w:lang w:val="en"/>
        </w:rPr>
        <w:t xml:space="preserve">Where </w:t>
      </w:r>
      <w:r>
        <w:rPr>
          <w:rFonts w:ascii="Times" w:hAnsi="Times"/>
          <w:sz w:val="22"/>
          <w:szCs w:val="22"/>
          <w:lang w:val="en"/>
        </w:rPr>
        <w:t>the northern meandering river crossed</w:t>
      </w:r>
      <w:r w:rsidRPr="00D1613A">
        <w:rPr>
          <w:rFonts w:ascii="Times" w:hAnsi="Times"/>
          <w:sz w:val="22"/>
          <w:szCs w:val="22"/>
          <w:lang w:val="en"/>
        </w:rPr>
        <w:t xml:space="preserve"> the distal rampart of Kalba ejecta,</w:t>
      </w:r>
      <w:r>
        <w:rPr>
          <w:rFonts w:ascii="Times" w:hAnsi="Times"/>
          <w:sz w:val="22"/>
          <w:szCs w:val="22"/>
          <w:lang w:val="en"/>
        </w:rPr>
        <w:t xml:space="preserve"> </w:t>
      </w:r>
      <w:r w:rsidRPr="00D1613A">
        <w:rPr>
          <w:rFonts w:ascii="Times" w:hAnsi="Times"/>
          <w:sz w:val="22"/>
          <w:szCs w:val="22"/>
          <w:lang w:val="en"/>
        </w:rPr>
        <w:t xml:space="preserve">it </w:t>
      </w:r>
      <w:r>
        <w:rPr>
          <w:rFonts w:ascii="Times" w:hAnsi="Times"/>
          <w:sz w:val="22"/>
          <w:szCs w:val="22"/>
          <w:lang w:val="en"/>
        </w:rPr>
        <w:t>cut a valley</w:t>
      </w:r>
      <w:r w:rsidRPr="00D1613A">
        <w:rPr>
          <w:rFonts w:ascii="Times" w:hAnsi="Times"/>
          <w:sz w:val="22"/>
          <w:szCs w:val="22"/>
          <w:lang w:val="en"/>
        </w:rPr>
        <w:t xml:space="preserve"> (inset).</w:t>
      </w:r>
      <w:r w:rsidRPr="00A96ED1">
        <w:rPr>
          <w:rFonts w:ascii="Times" w:hAnsi="Times"/>
          <w:sz w:val="22"/>
          <w:szCs w:val="22"/>
          <w:lang w:val="en"/>
        </w:rPr>
        <w:t xml:space="preserve"> </w:t>
      </w:r>
      <w:r>
        <w:rPr>
          <w:rFonts w:ascii="Times" w:hAnsi="Times"/>
          <w:sz w:val="22"/>
          <w:szCs w:val="22"/>
          <w:lang w:val="en"/>
        </w:rPr>
        <w:t>The described relationships are</w:t>
      </w:r>
      <w:r w:rsidRPr="00D1613A">
        <w:rPr>
          <w:rFonts w:ascii="Times" w:hAnsi="Times"/>
          <w:sz w:val="22"/>
          <w:szCs w:val="22"/>
          <w:lang w:val="en"/>
        </w:rPr>
        <w:t xml:space="preserve"> best visible in P06_003215_1752_XI_04S205W and B11_014014_1746_XI_05S205W.</w:t>
      </w:r>
    </w:p>
    <w:p w14:paraId="69AF531A" w14:textId="77777777" w:rsidR="00322396" w:rsidRDefault="00322396" w:rsidP="00615DDA">
      <w:pPr>
        <w:widowControl w:val="0"/>
        <w:autoSpaceDE w:val="0"/>
        <w:autoSpaceDN w:val="0"/>
        <w:adjustRightInd w:val="0"/>
        <w:spacing w:after="200" w:line="276" w:lineRule="auto"/>
        <w:rPr>
          <w:rFonts w:ascii="Times" w:hAnsi="Times"/>
          <w:sz w:val="22"/>
          <w:szCs w:val="22"/>
          <w:lang w:val="en"/>
        </w:rPr>
      </w:pPr>
    </w:p>
    <w:p w14:paraId="3646020F" w14:textId="39CC8A74" w:rsidR="00615DDA" w:rsidRPr="00A96ED1" w:rsidRDefault="00615DDA" w:rsidP="00615DDA">
      <w:pPr>
        <w:widowControl w:val="0"/>
        <w:autoSpaceDE w:val="0"/>
        <w:autoSpaceDN w:val="0"/>
        <w:adjustRightInd w:val="0"/>
        <w:spacing w:after="200" w:line="276" w:lineRule="auto"/>
        <w:rPr>
          <w:rFonts w:ascii="Times" w:hAnsi="Times"/>
          <w:b/>
          <w:i/>
          <w:sz w:val="22"/>
          <w:szCs w:val="22"/>
          <w:u w:val="single"/>
          <w:lang w:val="en"/>
        </w:rPr>
      </w:pPr>
      <w:r w:rsidRPr="00A96ED1">
        <w:rPr>
          <w:rFonts w:ascii="Times" w:hAnsi="Times"/>
          <w:i/>
          <w:sz w:val="22"/>
          <w:szCs w:val="22"/>
          <w:lang w:val="en"/>
        </w:rPr>
        <w:t>Qualitative description of paleoclimate indicators:</w:t>
      </w:r>
      <w:r w:rsidRPr="00D1613A">
        <w:rPr>
          <w:rFonts w:ascii="Times" w:hAnsi="Times"/>
          <w:sz w:val="22"/>
          <w:szCs w:val="22"/>
          <w:lang w:val="en"/>
        </w:rPr>
        <w:t xml:space="preserve"> Around Neves, DiCE is crosscut by branched, </w:t>
      </w:r>
      <w:r>
        <w:rPr>
          <w:rFonts w:ascii="Times" w:hAnsi="Times"/>
          <w:sz w:val="22"/>
          <w:szCs w:val="22"/>
          <w:lang w:val="en"/>
        </w:rPr>
        <w:t xml:space="preserve">highly </w:t>
      </w:r>
      <w:r w:rsidRPr="00D1613A">
        <w:rPr>
          <w:rFonts w:ascii="Times" w:hAnsi="Times"/>
          <w:sz w:val="22"/>
          <w:szCs w:val="22"/>
          <w:lang w:val="en"/>
        </w:rPr>
        <w:t xml:space="preserve">sinuous </w:t>
      </w:r>
      <w:r>
        <w:rPr>
          <w:rFonts w:ascii="Times" w:hAnsi="Times"/>
          <w:sz w:val="22"/>
          <w:szCs w:val="22"/>
          <w:lang w:val="en"/>
        </w:rPr>
        <w:t xml:space="preserve">valleys. These channels </w:t>
      </w:r>
      <w:r w:rsidRPr="00D1613A">
        <w:rPr>
          <w:rFonts w:ascii="Times" w:hAnsi="Times"/>
          <w:sz w:val="22"/>
          <w:szCs w:val="22"/>
          <w:lang w:val="en"/>
        </w:rPr>
        <w:t>signific</w:t>
      </w:r>
      <w:r>
        <w:rPr>
          <w:rFonts w:ascii="Times" w:hAnsi="Times"/>
          <w:sz w:val="22"/>
          <w:szCs w:val="22"/>
          <w:lang w:val="en"/>
        </w:rPr>
        <w:t>antly postdate the Neves impact:</w:t>
      </w:r>
      <w:r w:rsidRPr="00D1613A">
        <w:rPr>
          <w:rFonts w:ascii="Times" w:hAnsi="Times"/>
          <w:sz w:val="22"/>
          <w:szCs w:val="22"/>
          <w:lang w:val="en"/>
        </w:rPr>
        <w:t xml:space="preserve"> they crosscut a </w:t>
      </w:r>
      <w:r w:rsidR="00A96ED1" w:rsidRPr="00A96ED1">
        <w:rPr>
          <w:rFonts w:ascii="Times" w:hAnsi="Times"/>
          <w:i/>
          <w:sz w:val="22"/>
          <w:szCs w:val="22"/>
          <w:lang w:val="en"/>
        </w:rPr>
        <w:sym w:font="Symbol" w:char="F066"/>
      </w:r>
      <w:r w:rsidR="00A96ED1">
        <w:rPr>
          <w:rFonts w:ascii="Times" w:hAnsi="Times"/>
          <w:i/>
          <w:sz w:val="22"/>
          <w:szCs w:val="22"/>
          <w:lang w:val="en"/>
        </w:rPr>
        <w:t xml:space="preserve"> </w:t>
      </w:r>
      <w:r w:rsidR="00A96ED1" w:rsidRPr="00A96ED1">
        <w:rPr>
          <w:rFonts w:ascii="Times" w:hAnsi="Times"/>
          <w:sz w:val="22"/>
          <w:szCs w:val="22"/>
          <w:lang w:val="en"/>
        </w:rPr>
        <w:t xml:space="preserve">= </w:t>
      </w:r>
      <w:r w:rsidRPr="00D1613A">
        <w:rPr>
          <w:rFonts w:ascii="Times" w:hAnsi="Times"/>
          <w:sz w:val="22"/>
          <w:szCs w:val="22"/>
          <w:lang w:val="en"/>
        </w:rPr>
        <w:t>1.5</w:t>
      </w:r>
      <w:r w:rsidR="00EB3E10">
        <w:rPr>
          <w:rFonts w:ascii="Times" w:hAnsi="Times"/>
          <w:sz w:val="22"/>
          <w:szCs w:val="22"/>
          <w:lang w:val="en"/>
        </w:rPr>
        <w:t xml:space="preserve"> </w:t>
      </w:r>
      <w:r w:rsidRPr="00D1613A">
        <w:rPr>
          <w:rFonts w:ascii="Times" w:hAnsi="Times"/>
          <w:sz w:val="22"/>
          <w:szCs w:val="22"/>
          <w:lang w:val="en"/>
        </w:rPr>
        <w:t xml:space="preserve">km crater on the ejecta blanket </w:t>
      </w:r>
      <w:r w:rsidR="00A96ED1">
        <w:rPr>
          <w:rFonts w:ascii="Times" w:hAnsi="Times"/>
          <w:sz w:val="22"/>
          <w:szCs w:val="22"/>
          <w:lang w:val="en"/>
        </w:rPr>
        <w:t xml:space="preserve">(E1002), run in a consistently </w:t>
      </w:r>
      <w:r w:rsidRPr="00D1613A">
        <w:rPr>
          <w:rFonts w:ascii="Times" w:hAnsi="Times"/>
          <w:sz w:val="22"/>
          <w:szCs w:val="22"/>
          <w:lang w:val="en"/>
        </w:rPr>
        <w:t>N-S direction rather than draining radially away from the crater, and run across terminal ramparts</w:t>
      </w:r>
      <w:r w:rsidRPr="00823A9A">
        <w:rPr>
          <w:rFonts w:ascii="Times" w:hAnsi="Times"/>
          <w:sz w:val="22"/>
          <w:szCs w:val="22"/>
          <w:lang w:val="en"/>
        </w:rPr>
        <w:t xml:space="preserve"> </w:t>
      </w:r>
      <w:r w:rsidR="00823A9A" w:rsidRPr="00823A9A">
        <w:rPr>
          <w:rFonts w:ascii="Times" w:hAnsi="Times"/>
          <w:sz w:val="22"/>
          <w:szCs w:val="22"/>
          <w:lang w:val="en"/>
        </w:rPr>
        <w:t xml:space="preserve">of </w:t>
      </w:r>
      <w:r w:rsidRPr="00D1613A">
        <w:rPr>
          <w:rFonts w:ascii="Times" w:hAnsi="Times"/>
          <w:sz w:val="22"/>
          <w:szCs w:val="22"/>
          <w:lang w:val="en"/>
        </w:rPr>
        <w:t>Neves ejecta without deflection (E1001</w:t>
      </w:r>
      <w:r>
        <w:rPr>
          <w:rFonts w:ascii="Times" w:hAnsi="Times"/>
          <w:sz w:val="22"/>
          <w:szCs w:val="22"/>
          <w:lang w:val="en"/>
        </w:rPr>
        <w:t>, inset</w:t>
      </w:r>
      <w:r w:rsidRPr="00D1613A">
        <w:rPr>
          <w:rFonts w:ascii="Times" w:hAnsi="Times"/>
          <w:sz w:val="22"/>
          <w:szCs w:val="22"/>
          <w:lang w:val="en"/>
        </w:rPr>
        <w:t xml:space="preserve">). These relationships suggest that the channels formed after </w:t>
      </w:r>
      <w:r>
        <w:rPr>
          <w:rFonts w:ascii="Times" w:hAnsi="Times"/>
          <w:sz w:val="22"/>
          <w:szCs w:val="22"/>
          <w:lang w:val="en"/>
        </w:rPr>
        <w:t>river-containing deposits</w:t>
      </w:r>
      <w:r w:rsidRPr="00D1613A">
        <w:rPr>
          <w:rFonts w:ascii="Times" w:hAnsi="Times"/>
          <w:sz w:val="22"/>
          <w:szCs w:val="22"/>
          <w:lang w:val="en"/>
        </w:rPr>
        <w:t xml:space="preserve"> had accumulated around Neves up to the level of the </w:t>
      </w:r>
      <w:r w:rsidR="00A96ED1">
        <w:rPr>
          <w:rFonts w:ascii="Times" w:hAnsi="Times"/>
          <w:sz w:val="22"/>
          <w:szCs w:val="22"/>
          <w:lang w:val="en"/>
        </w:rPr>
        <w:t>ramparts</w:t>
      </w:r>
      <w:r w:rsidRPr="00D1613A">
        <w:rPr>
          <w:rFonts w:ascii="Times" w:hAnsi="Times"/>
          <w:sz w:val="22"/>
          <w:szCs w:val="22"/>
          <w:lang w:val="en"/>
        </w:rPr>
        <w:t xml:space="preserve">. </w:t>
      </w:r>
      <w:r>
        <w:rPr>
          <w:rFonts w:ascii="Times" w:hAnsi="Times"/>
          <w:sz w:val="22"/>
          <w:szCs w:val="22"/>
          <w:lang w:val="en"/>
        </w:rPr>
        <w:t>These channels must record regional or global climate processes: they cannot result from localized precipitation triggered by the Neves impact. Impact-triggered thun</w:t>
      </w:r>
      <w:r w:rsidR="00A96ED1">
        <w:rPr>
          <w:rFonts w:ascii="Times" w:hAnsi="Times"/>
          <w:sz w:val="22"/>
          <w:szCs w:val="22"/>
          <w:lang w:val="en"/>
        </w:rPr>
        <w:t xml:space="preserve">derstorms shut down within days to </w:t>
      </w:r>
      <w:r>
        <w:rPr>
          <w:rFonts w:ascii="Times" w:hAnsi="Times"/>
          <w:sz w:val="22"/>
          <w:szCs w:val="22"/>
          <w:lang w:val="en"/>
        </w:rPr>
        <w:t>years (Kite et al. 2011)</w:t>
      </w:r>
      <w:r w:rsidR="006C3D3C">
        <w:rPr>
          <w:rFonts w:ascii="Times" w:hAnsi="Times"/>
          <w:sz w:val="22"/>
          <w:szCs w:val="22"/>
          <w:lang w:val="en"/>
        </w:rPr>
        <w:t>, much shorter than</w:t>
      </w:r>
      <w:r w:rsidR="003F5C22">
        <w:rPr>
          <w:rFonts w:ascii="Times" w:hAnsi="Times"/>
          <w:sz w:val="22"/>
          <w:szCs w:val="22"/>
          <w:lang w:val="en"/>
        </w:rPr>
        <w:t xml:space="preserve"> the expected wait time for </w:t>
      </w:r>
      <w:r w:rsidR="003F5C22" w:rsidRPr="00A96ED1">
        <w:rPr>
          <w:rFonts w:ascii="Times" w:hAnsi="Times"/>
          <w:i/>
          <w:sz w:val="22"/>
          <w:szCs w:val="22"/>
          <w:lang w:val="en"/>
        </w:rPr>
        <w:sym w:font="Symbol" w:char="F066"/>
      </w:r>
      <w:r w:rsidR="003F5C22">
        <w:rPr>
          <w:rFonts w:ascii="Times" w:hAnsi="Times"/>
          <w:i/>
          <w:sz w:val="22"/>
          <w:szCs w:val="22"/>
          <w:lang w:val="en"/>
        </w:rPr>
        <w:t xml:space="preserve"> </w:t>
      </w:r>
      <w:r w:rsidR="00EB3E10" w:rsidRPr="00EB3E10">
        <w:rPr>
          <w:rFonts w:ascii="Times" w:hAnsi="Times"/>
          <w:sz w:val="22"/>
          <w:szCs w:val="22"/>
          <w:lang w:val="en"/>
        </w:rPr>
        <w:t>≥</w:t>
      </w:r>
      <w:r w:rsidR="00EB3E10">
        <w:rPr>
          <w:rFonts w:ascii="Times" w:hAnsi="Times"/>
          <w:sz w:val="22"/>
          <w:szCs w:val="22"/>
          <w:lang w:val="en"/>
        </w:rPr>
        <w:t xml:space="preserve"> </w:t>
      </w:r>
      <w:r w:rsidR="003F5C22">
        <w:rPr>
          <w:rFonts w:ascii="Times" w:hAnsi="Times"/>
          <w:sz w:val="22"/>
          <w:szCs w:val="22"/>
          <w:lang w:val="en"/>
        </w:rPr>
        <w:t>1</w:t>
      </w:r>
      <w:r w:rsidR="00EB3E10">
        <w:rPr>
          <w:rFonts w:ascii="Times" w:hAnsi="Times"/>
          <w:sz w:val="22"/>
          <w:szCs w:val="22"/>
          <w:lang w:val="en"/>
        </w:rPr>
        <w:t xml:space="preserve"> km diameter impacts on a 270</w:t>
      </w:r>
      <w:r>
        <w:rPr>
          <w:rFonts w:ascii="Times" w:hAnsi="Times"/>
          <w:sz w:val="22"/>
          <w:szCs w:val="22"/>
          <w:lang w:val="en"/>
        </w:rPr>
        <w:t xml:space="preserve"> km</w:t>
      </w:r>
      <w:r w:rsidRPr="002B0761">
        <w:rPr>
          <w:rFonts w:ascii="Times" w:hAnsi="Times"/>
          <w:sz w:val="22"/>
          <w:szCs w:val="22"/>
          <w:vertAlign w:val="superscript"/>
          <w:lang w:val="en"/>
        </w:rPr>
        <w:t>2</w:t>
      </w:r>
      <w:r w:rsidRPr="002B0761">
        <w:rPr>
          <w:rFonts w:ascii="Times" w:hAnsi="Times"/>
          <w:sz w:val="22"/>
          <w:szCs w:val="22"/>
          <w:lang w:val="en"/>
        </w:rPr>
        <w:t xml:space="preserve"> </w:t>
      </w:r>
      <w:r>
        <w:rPr>
          <w:rFonts w:ascii="Times" w:hAnsi="Times"/>
          <w:sz w:val="22"/>
          <w:szCs w:val="22"/>
          <w:lang w:val="en"/>
        </w:rPr>
        <w:t>area (</w:t>
      </w:r>
      <w:r w:rsidR="00EB3E10">
        <w:rPr>
          <w:rFonts w:ascii="Times" w:hAnsi="Times"/>
          <w:sz w:val="22"/>
          <w:szCs w:val="22"/>
          <w:lang w:val="en"/>
        </w:rPr>
        <w:t xml:space="preserve">remnant </w:t>
      </w:r>
      <w:r>
        <w:rPr>
          <w:rFonts w:ascii="Times" w:hAnsi="Times"/>
          <w:sz w:val="22"/>
          <w:szCs w:val="22"/>
          <w:lang w:val="en"/>
        </w:rPr>
        <w:t xml:space="preserve">Neves ejecta) </w:t>
      </w:r>
      <w:r w:rsidR="006C3D3C">
        <w:rPr>
          <w:rFonts w:ascii="Times" w:hAnsi="Times"/>
          <w:sz w:val="22"/>
          <w:szCs w:val="22"/>
          <w:lang w:val="en"/>
        </w:rPr>
        <w:t xml:space="preserve">which </w:t>
      </w:r>
      <w:r>
        <w:rPr>
          <w:rFonts w:ascii="Times" w:hAnsi="Times"/>
          <w:sz w:val="22"/>
          <w:szCs w:val="22"/>
          <w:lang w:val="en"/>
        </w:rPr>
        <w:t>using a typi</w:t>
      </w:r>
      <w:r w:rsidR="00EB3E10">
        <w:rPr>
          <w:rFonts w:ascii="Times" w:hAnsi="Times"/>
          <w:sz w:val="22"/>
          <w:szCs w:val="22"/>
          <w:lang w:val="en"/>
        </w:rPr>
        <w:t>cal Hesperian impact flux is &gt;3 x 10</w:t>
      </w:r>
      <w:r w:rsidR="00EB3E10" w:rsidRPr="00EB3E10">
        <w:rPr>
          <w:rFonts w:ascii="Times" w:hAnsi="Times"/>
          <w:sz w:val="22"/>
          <w:szCs w:val="22"/>
          <w:vertAlign w:val="superscript"/>
          <w:lang w:val="en"/>
        </w:rPr>
        <w:t>8</w:t>
      </w:r>
      <w:r w:rsidR="00EB3E10">
        <w:rPr>
          <w:rFonts w:ascii="Times" w:hAnsi="Times"/>
          <w:sz w:val="22"/>
          <w:szCs w:val="22"/>
          <w:lang w:val="en"/>
        </w:rPr>
        <w:t xml:space="preserve"> </w:t>
      </w:r>
      <w:r>
        <w:rPr>
          <w:rFonts w:ascii="Times" w:hAnsi="Times"/>
          <w:sz w:val="22"/>
          <w:szCs w:val="22"/>
          <w:lang w:val="en"/>
        </w:rPr>
        <w:t>yr (Michael 2013).</w:t>
      </w:r>
      <w:r w:rsidR="00A96ED1">
        <w:rPr>
          <w:rFonts w:ascii="Times" w:hAnsi="Times"/>
          <w:sz w:val="22"/>
          <w:szCs w:val="22"/>
          <w:lang w:val="en"/>
        </w:rPr>
        <w:t xml:space="preserve"> </w:t>
      </w:r>
    </w:p>
    <w:p w14:paraId="36C9D8AF" w14:textId="05D2561C" w:rsidR="00615DDA" w:rsidRPr="000620B7" w:rsidRDefault="00615DDA" w:rsidP="00615DDA">
      <w:pPr>
        <w:widowControl w:val="0"/>
        <w:autoSpaceDE w:val="0"/>
        <w:autoSpaceDN w:val="0"/>
        <w:adjustRightInd w:val="0"/>
        <w:spacing w:after="200" w:line="276" w:lineRule="auto"/>
        <w:rPr>
          <w:rFonts w:ascii="Times" w:hAnsi="Times"/>
          <w:sz w:val="22"/>
          <w:szCs w:val="22"/>
          <w:u w:val="single"/>
          <w:lang w:val="en"/>
        </w:rPr>
      </w:pPr>
      <w:r w:rsidRPr="000620B7">
        <w:rPr>
          <w:rFonts w:ascii="Times" w:hAnsi="Times"/>
          <w:bCs/>
          <w:sz w:val="22"/>
          <w:szCs w:val="22"/>
          <w:u w:val="single"/>
          <w:lang w:val="en"/>
        </w:rPr>
        <w:t>B (Basement) unit</w:t>
      </w:r>
      <w:r w:rsidR="000620B7" w:rsidRPr="000620B7">
        <w:rPr>
          <w:rFonts w:ascii="Times" w:hAnsi="Times"/>
          <w:sz w:val="22"/>
          <w:szCs w:val="22"/>
          <w:u w:val="single"/>
          <w:lang w:val="en"/>
        </w:rPr>
        <w:t>.</w:t>
      </w:r>
      <w:r w:rsidR="000620B7" w:rsidRPr="000620B7">
        <w:rPr>
          <w:rFonts w:ascii="Times" w:hAnsi="Times"/>
          <w:i/>
          <w:sz w:val="22"/>
          <w:szCs w:val="22"/>
          <w:lang w:val="en"/>
        </w:rPr>
        <w:t xml:space="preserve"> </w:t>
      </w:r>
      <w:r w:rsidR="00A96ED1" w:rsidRPr="00A96ED1">
        <w:rPr>
          <w:rFonts w:ascii="Times" w:hAnsi="Times"/>
          <w:i/>
          <w:sz w:val="22"/>
          <w:szCs w:val="22"/>
          <w:lang w:val="en"/>
        </w:rPr>
        <w:t>Description</w:t>
      </w:r>
      <w:r w:rsidRPr="00A96ED1">
        <w:rPr>
          <w:rFonts w:ascii="Times" w:hAnsi="Times"/>
          <w:i/>
          <w:sz w:val="22"/>
          <w:szCs w:val="22"/>
          <w:lang w:val="en"/>
        </w:rPr>
        <w:t>:</w:t>
      </w:r>
      <w:r w:rsidRPr="00D1613A">
        <w:rPr>
          <w:rFonts w:ascii="Times" w:hAnsi="Times"/>
          <w:sz w:val="22"/>
          <w:szCs w:val="22"/>
          <w:lang w:val="en"/>
        </w:rPr>
        <w:t xml:space="preserve"> B is e</w:t>
      </w:r>
      <w:r>
        <w:rPr>
          <w:rFonts w:ascii="Times" w:hAnsi="Times"/>
          <w:sz w:val="22"/>
          <w:szCs w:val="22"/>
          <w:lang w:val="en"/>
        </w:rPr>
        <w:t xml:space="preserve">xposed in small patchy inliers stretching </w:t>
      </w:r>
      <w:r w:rsidRPr="00D1613A">
        <w:rPr>
          <w:rFonts w:ascii="Times" w:hAnsi="Times"/>
          <w:sz w:val="22"/>
          <w:szCs w:val="22"/>
          <w:lang w:val="en"/>
        </w:rPr>
        <w:t>alo</w:t>
      </w:r>
      <w:r>
        <w:rPr>
          <w:rFonts w:ascii="Times" w:hAnsi="Times"/>
          <w:sz w:val="22"/>
          <w:szCs w:val="22"/>
          <w:lang w:val="en"/>
        </w:rPr>
        <w:t>ng the W margin of Aeolis Dorsa</w:t>
      </w:r>
      <w:r w:rsidR="00A96ED1">
        <w:rPr>
          <w:rFonts w:ascii="Times" w:hAnsi="Times"/>
          <w:sz w:val="22"/>
          <w:szCs w:val="22"/>
          <w:lang w:val="en"/>
        </w:rPr>
        <w:t xml:space="preserve"> </w:t>
      </w:r>
      <w:r w:rsidR="00A96ED1" w:rsidRPr="00823A9A">
        <w:rPr>
          <w:rFonts w:ascii="Times" w:hAnsi="Times"/>
          <w:sz w:val="22"/>
          <w:szCs w:val="22"/>
          <w:lang w:val="en"/>
        </w:rPr>
        <w:t xml:space="preserve">from </w:t>
      </w:r>
      <w:r w:rsidR="00EB3E10">
        <w:rPr>
          <w:rFonts w:ascii="Times" w:hAnsi="Times"/>
          <w:sz w:val="22"/>
          <w:szCs w:val="22"/>
          <w:lang w:val="en"/>
        </w:rPr>
        <w:t>0°</w:t>
      </w:r>
      <w:r w:rsidR="00823A9A" w:rsidRPr="00823A9A">
        <w:rPr>
          <w:rFonts w:ascii="Times" w:hAnsi="Times"/>
          <w:sz w:val="22"/>
          <w:szCs w:val="22"/>
          <w:lang w:val="en"/>
        </w:rPr>
        <w:t>N to 3</w:t>
      </w:r>
      <w:r w:rsidR="00EB3E10">
        <w:rPr>
          <w:rFonts w:ascii="Times" w:hAnsi="Times"/>
          <w:sz w:val="22"/>
          <w:szCs w:val="22"/>
          <w:lang w:val="en"/>
        </w:rPr>
        <w:t>°</w:t>
      </w:r>
      <w:r w:rsidR="00A96ED1" w:rsidRPr="00823A9A">
        <w:rPr>
          <w:rFonts w:ascii="Times" w:hAnsi="Times"/>
          <w:sz w:val="22"/>
          <w:szCs w:val="22"/>
          <w:lang w:val="en"/>
        </w:rPr>
        <w:t>S</w:t>
      </w:r>
      <w:r w:rsidR="00556878">
        <w:rPr>
          <w:rFonts w:ascii="Times" w:hAnsi="Times"/>
          <w:sz w:val="22"/>
          <w:szCs w:val="22"/>
          <w:lang w:val="en"/>
        </w:rPr>
        <w:t xml:space="preserve"> (&gt;200 km)</w:t>
      </w:r>
      <w:r w:rsidRPr="00823A9A">
        <w:rPr>
          <w:rFonts w:ascii="Times" w:hAnsi="Times"/>
          <w:sz w:val="22"/>
          <w:szCs w:val="22"/>
          <w:lang w:val="en"/>
        </w:rPr>
        <w:t>. Each inlier</w:t>
      </w:r>
      <w:r>
        <w:rPr>
          <w:rFonts w:ascii="Times" w:hAnsi="Times"/>
          <w:sz w:val="22"/>
          <w:szCs w:val="22"/>
          <w:lang w:val="en"/>
        </w:rPr>
        <w:t xml:space="preserve"> is</w:t>
      </w:r>
      <w:r w:rsidRPr="00D1613A">
        <w:rPr>
          <w:rFonts w:ascii="Times" w:hAnsi="Times"/>
          <w:sz w:val="22"/>
          <w:szCs w:val="22"/>
          <w:lang w:val="en"/>
        </w:rPr>
        <w:t xml:space="preserve"> bounded by inward-facing scarps of F1. B is identified by retention of a large num</w:t>
      </w:r>
      <w:r>
        <w:rPr>
          <w:rFonts w:ascii="Times" w:hAnsi="Times"/>
          <w:sz w:val="22"/>
          <w:szCs w:val="22"/>
          <w:lang w:val="en"/>
        </w:rPr>
        <w:t>ber of craters with intact rims</w:t>
      </w:r>
      <w:r w:rsidR="00A96ED1">
        <w:rPr>
          <w:rFonts w:ascii="Times" w:hAnsi="Times"/>
          <w:sz w:val="22"/>
          <w:szCs w:val="22"/>
          <w:lang w:val="en"/>
        </w:rPr>
        <w:t>, absence of yardangs, and absence of layering</w:t>
      </w:r>
      <w:r>
        <w:rPr>
          <w:rFonts w:ascii="Times" w:hAnsi="Times"/>
          <w:sz w:val="22"/>
          <w:szCs w:val="22"/>
          <w:lang w:val="en"/>
        </w:rPr>
        <w:t>. Each of these attributes distinguish B from</w:t>
      </w:r>
      <w:r w:rsidRPr="00D1613A">
        <w:rPr>
          <w:rFonts w:ascii="Times" w:hAnsi="Times"/>
          <w:sz w:val="22"/>
          <w:szCs w:val="22"/>
          <w:lang w:val="en"/>
        </w:rPr>
        <w:t xml:space="preserve"> almost all of the other orbital facies in Aeolis Dorsa, allowing straightforward correlation (E1010abc). These attributes are consistent with volcanic materials.</w:t>
      </w:r>
      <w:r w:rsidR="00A96ED1">
        <w:rPr>
          <w:rFonts w:ascii="Times" w:hAnsi="Times"/>
          <w:sz w:val="22"/>
          <w:szCs w:val="22"/>
          <w:lang w:val="en"/>
        </w:rPr>
        <w:t xml:space="preserve"> High crater density suggests</w:t>
      </w:r>
      <w:r w:rsidR="00A96ED1" w:rsidRPr="00D1613A">
        <w:rPr>
          <w:rFonts w:ascii="Times" w:hAnsi="Times"/>
          <w:sz w:val="22"/>
          <w:szCs w:val="22"/>
          <w:lang w:val="en"/>
        </w:rPr>
        <w:t xml:space="preserve"> a low erosion</w:t>
      </w:r>
      <w:r w:rsidR="00A96ED1">
        <w:rPr>
          <w:rFonts w:ascii="Times" w:hAnsi="Times"/>
          <w:sz w:val="22"/>
          <w:szCs w:val="22"/>
          <w:lang w:val="en"/>
        </w:rPr>
        <w:t xml:space="preserve"> rate in the modern environment.</w:t>
      </w:r>
    </w:p>
    <w:p w14:paraId="7089AA95" w14:textId="3A7C8672" w:rsidR="00B6799F" w:rsidRPr="003D3E07" w:rsidRDefault="00615DDA" w:rsidP="003D3E07">
      <w:pPr>
        <w:widowControl w:val="0"/>
        <w:autoSpaceDE w:val="0"/>
        <w:autoSpaceDN w:val="0"/>
        <w:adjustRightInd w:val="0"/>
        <w:spacing w:after="200" w:line="276" w:lineRule="auto"/>
        <w:rPr>
          <w:rFonts w:ascii="Times" w:hAnsi="Times"/>
          <w:sz w:val="22"/>
          <w:szCs w:val="22"/>
          <w:lang w:val="en"/>
        </w:rPr>
      </w:pPr>
      <w:r w:rsidRPr="00A96ED1">
        <w:rPr>
          <w:rFonts w:ascii="Times" w:hAnsi="Times"/>
          <w:i/>
          <w:sz w:val="22"/>
          <w:szCs w:val="22"/>
          <w:lang w:val="en"/>
        </w:rPr>
        <w:t>Qualitative description of paleoclimate indicators:</w:t>
      </w:r>
      <w:r w:rsidRPr="00D1613A">
        <w:rPr>
          <w:rFonts w:ascii="Times" w:hAnsi="Times"/>
          <w:sz w:val="22"/>
          <w:szCs w:val="22"/>
          <w:lang w:val="en"/>
        </w:rPr>
        <w:t xml:space="preserve"> None.</w:t>
      </w:r>
      <w:r w:rsidR="00594BAB">
        <w:rPr>
          <w:rFonts w:ascii="Times" w:hAnsi="Times"/>
          <w:b/>
          <w:noProof/>
          <w:sz w:val="32"/>
          <w:szCs w:val="32"/>
        </w:rPr>
        <w:drawing>
          <wp:inline distT="0" distB="0" distL="0" distR="0" wp14:anchorId="3AFA7D42" wp14:editId="4AF8497D">
            <wp:extent cx="3295461" cy="254635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a.jpg"/>
                    <pic:cNvPicPr/>
                  </pic:nvPicPr>
                  <pic:blipFill>
                    <a:blip r:embed="rId19">
                      <a:extLst>
                        <a:ext uri="{28A0092B-C50C-407E-A947-70E740481C1C}">
                          <a14:useLocalDpi xmlns:a14="http://schemas.microsoft.com/office/drawing/2010/main" val="0"/>
                        </a:ext>
                      </a:extLst>
                    </a:blip>
                    <a:stretch>
                      <a:fillRect/>
                    </a:stretch>
                  </pic:blipFill>
                  <pic:spPr>
                    <a:xfrm>
                      <a:off x="0" y="0"/>
                      <a:ext cx="3295917" cy="2546706"/>
                    </a:xfrm>
                    <a:prstGeom prst="rect">
                      <a:avLst/>
                    </a:prstGeom>
                  </pic:spPr>
                </pic:pic>
              </a:graphicData>
            </a:graphic>
          </wp:inline>
        </w:drawing>
      </w:r>
      <w:r w:rsidR="001D731B">
        <w:rPr>
          <w:rFonts w:ascii="Times" w:hAnsi="Times"/>
          <w:b/>
          <w:noProof/>
          <w:sz w:val="32"/>
          <w:szCs w:val="32"/>
        </w:rPr>
        <w:drawing>
          <wp:inline distT="0" distB="0" distL="0" distR="0" wp14:anchorId="1E620DF4" wp14:editId="72E84F79">
            <wp:extent cx="3313568" cy="2560344"/>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b.jpg"/>
                    <pic:cNvPicPr/>
                  </pic:nvPicPr>
                  <pic:blipFill>
                    <a:blip r:embed="rId20">
                      <a:extLst>
                        <a:ext uri="{28A0092B-C50C-407E-A947-70E740481C1C}">
                          <a14:useLocalDpi xmlns:a14="http://schemas.microsoft.com/office/drawing/2010/main" val="0"/>
                        </a:ext>
                      </a:extLst>
                    </a:blip>
                    <a:stretch>
                      <a:fillRect/>
                    </a:stretch>
                  </pic:blipFill>
                  <pic:spPr>
                    <a:xfrm>
                      <a:off x="0" y="0"/>
                      <a:ext cx="3313936" cy="2560628"/>
                    </a:xfrm>
                    <a:prstGeom prst="rect">
                      <a:avLst/>
                    </a:prstGeom>
                  </pic:spPr>
                </pic:pic>
              </a:graphicData>
            </a:graphic>
          </wp:inline>
        </w:drawing>
      </w:r>
      <w:r w:rsidR="00594BAB">
        <w:rPr>
          <w:rFonts w:ascii="Times" w:hAnsi="Times"/>
          <w:b/>
          <w:noProof/>
          <w:sz w:val="32"/>
          <w:szCs w:val="32"/>
        </w:rPr>
        <w:drawing>
          <wp:inline distT="0" distB="0" distL="0" distR="0" wp14:anchorId="6AB015B4" wp14:editId="4C0C73D6">
            <wp:extent cx="3295461" cy="2546354"/>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0c.jpg"/>
                    <pic:cNvPicPr/>
                  </pic:nvPicPr>
                  <pic:blipFill>
                    <a:blip r:embed="rId21">
                      <a:extLst>
                        <a:ext uri="{28A0092B-C50C-407E-A947-70E740481C1C}">
                          <a14:useLocalDpi xmlns:a14="http://schemas.microsoft.com/office/drawing/2010/main" val="0"/>
                        </a:ext>
                      </a:extLst>
                    </a:blip>
                    <a:stretch>
                      <a:fillRect/>
                    </a:stretch>
                  </pic:blipFill>
                  <pic:spPr>
                    <a:xfrm>
                      <a:off x="0" y="0"/>
                      <a:ext cx="3296124" cy="2546866"/>
                    </a:xfrm>
                    <a:prstGeom prst="rect">
                      <a:avLst/>
                    </a:prstGeom>
                  </pic:spPr>
                </pic:pic>
              </a:graphicData>
            </a:graphic>
          </wp:inline>
        </w:drawing>
      </w:r>
    </w:p>
    <w:p w14:paraId="0E64473B" w14:textId="0F6B6F5F" w:rsidR="001D731B" w:rsidRPr="003D3E07" w:rsidRDefault="001D731B" w:rsidP="003D3E07">
      <w:pPr>
        <w:widowControl w:val="0"/>
        <w:autoSpaceDE w:val="0"/>
        <w:autoSpaceDN w:val="0"/>
        <w:adjustRightInd w:val="0"/>
        <w:spacing w:after="200" w:line="276" w:lineRule="auto"/>
        <w:rPr>
          <w:rFonts w:ascii="Times" w:hAnsi="Times"/>
          <w:b/>
          <w:sz w:val="22"/>
          <w:szCs w:val="22"/>
          <w:lang w:val="en"/>
        </w:rPr>
      </w:pPr>
      <w:r w:rsidRPr="0003703C">
        <w:rPr>
          <w:rFonts w:ascii="Times" w:hAnsi="Times"/>
          <w:b/>
          <w:sz w:val="22"/>
          <w:szCs w:val="22"/>
          <w:lang w:val="en"/>
        </w:rPr>
        <w:t>Fig</w:t>
      </w:r>
      <w:r w:rsidR="0003703C" w:rsidRPr="0003703C">
        <w:rPr>
          <w:rFonts w:ascii="Times" w:hAnsi="Times"/>
          <w:b/>
          <w:sz w:val="22"/>
          <w:szCs w:val="22"/>
          <w:lang w:val="en"/>
        </w:rPr>
        <w:t xml:space="preserve">. </w:t>
      </w:r>
      <w:r w:rsidRPr="0003703C">
        <w:rPr>
          <w:rFonts w:ascii="Times" w:hAnsi="Times"/>
          <w:b/>
          <w:sz w:val="22"/>
          <w:szCs w:val="22"/>
          <w:lang w:val="en"/>
        </w:rPr>
        <w:t>E1010</w:t>
      </w:r>
      <w:r w:rsidR="0003703C" w:rsidRPr="0003703C">
        <w:rPr>
          <w:rFonts w:ascii="Times" w:hAnsi="Times"/>
          <w:b/>
          <w:sz w:val="22"/>
          <w:szCs w:val="22"/>
          <w:lang w:val="en"/>
        </w:rPr>
        <w:t xml:space="preserve">. </w:t>
      </w:r>
      <w:r w:rsidRPr="00D1613A">
        <w:rPr>
          <w:rFonts w:ascii="Times" w:hAnsi="Times"/>
          <w:sz w:val="22"/>
          <w:szCs w:val="22"/>
          <w:lang w:val="en"/>
        </w:rPr>
        <w:t>(a) Southernmost inl</w:t>
      </w:r>
      <w:r w:rsidR="00E553B6">
        <w:rPr>
          <w:rFonts w:ascii="Times" w:hAnsi="Times"/>
          <w:sz w:val="22"/>
          <w:szCs w:val="22"/>
          <w:lang w:val="en"/>
        </w:rPr>
        <w:t>ier of B. Boundary scarp is ~100</w:t>
      </w:r>
      <w:r w:rsidRPr="00D1613A">
        <w:rPr>
          <w:rFonts w:ascii="Times" w:hAnsi="Times"/>
          <w:sz w:val="22"/>
          <w:szCs w:val="22"/>
          <w:lang w:val="en"/>
        </w:rPr>
        <w:t xml:space="preserve">m high. Lowermost </w:t>
      </w:r>
      <w:r>
        <w:rPr>
          <w:rFonts w:ascii="Times" w:hAnsi="Times"/>
          <w:sz w:val="22"/>
          <w:szCs w:val="22"/>
          <w:lang w:val="en"/>
        </w:rPr>
        <w:t xml:space="preserve"> </w:t>
      </w:r>
      <w:r w:rsidRPr="00D1613A">
        <w:rPr>
          <w:rFonts w:ascii="Times" w:hAnsi="Times"/>
          <w:sz w:val="22"/>
          <w:szCs w:val="22"/>
          <w:lang w:val="en"/>
        </w:rPr>
        <w:t>floor elevation is ~-2760m (from PEDR). Note wide spacing of PEDR points (black crosses).</w:t>
      </w:r>
      <w:r w:rsidR="0003703C">
        <w:rPr>
          <w:rFonts w:ascii="Times" w:hAnsi="Times"/>
          <w:b/>
          <w:sz w:val="22"/>
          <w:szCs w:val="22"/>
          <w:lang w:val="en"/>
        </w:rPr>
        <w:t xml:space="preserve"> </w:t>
      </w:r>
      <w:r w:rsidRPr="00D1613A">
        <w:rPr>
          <w:rFonts w:ascii="Times" w:hAnsi="Times"/>
          <w:sz w:val="22"/>
          <w:szCs w:val="22"/>
          <w:lang w:val="en"/>
        </w:rPr>
        <w:t xml:space="preserve">(b) Part of central large inlier of B. </w:t>
      </w:r>
      <w:r>
        <w:rPr>
          <w:rFonts w:ascii="Times" w:hAnsi="Times"/>
          <w:sz w:val="22"/>
          <w:szCs w:val="22"/>
          <w:lang w:val="en"/>
        </w:rPr>
        <w:t xml:space="preserve"> </w:t>
      </w:r>
      <w:r w:rsidRPr="00D1613A">
        <w:rPr>
          <w:rFonts w:ascii="Times" w:hAnsi="Times"/>
          <w:sz w:val="22"/>
          <w:szCs w:val="22"/>
          <w:lang w:val="en"/>
        </w:rPr>
        <w:t>Boundary scarp is ~150 m high.</w:t>
      </w:r>
      <w:r>
        <w:rPr>
          <w:rFonts w:ascii="Times" w:hAnsi="Times"/>
          <w:sz w:val="22"/>
          <w:szCs w:val="22"/>
          <w:lang w:val="en"/>
        </w:rPr>
        <w:t xml:space="preserve"> </w:t>
      </w:r>
      <w:r w:rsidRPr="00D1613A">
        <w:rPr>
          <w:rFonts w:ascii="Times" w:hAnsi="Times"/>
          <w:sz w:val="22"/>
          <w:szCs w:val="22"/>
          <w:lang w:val="en"/>
        </w:rPr>
        <w:t>Lowermost floor elevation is ~-2700m.</w:t>
      </w:r>
      <w:r w:rsidR="0003703C">
        <w:rPr>
          <w:rFonts w:ascii="Times" w:hAnsi="Times"/>
          <w:sz w:val="22"/>
          <w:szCs w:val="22"/>
          <w:lang w:val="en"/>
        </w:rPr>
        <w:t xml:space="preserve"> </w:t>
      </w:r>
      <w:r w:rsidRPr="00D1613A">
        <w:rPr>
          <w:rFonts w:ascii="Times" w:hAnsi="Times"/>
          <w:sz w:val="22"/>
          <w:szCs w:val="22"/>
          <w:lang w:val="en"/>
        </w:rPr>
        <w:t>(c) Part of northe</w:t>
      </w:r>
      <w:r w:rsidR="003D3E07">
        <w:rPr>
          <w:rFonts w:ascii="Times" w:hAnsi="Times"/>
          <w:sz w:val="22"/>
          <w:szCs w:val="22"/>
          <w:lang w:val="en"/>
        </w:rPr>
        <w:t>r</w:t>
      </w:r>
      <w:r w:rsidRPr="00D1613A">
        <w:rPr>
          <w:rFonts w:ascii="Times" w:hAnsi="Times"/>
          <w:sz w:val="22"/>
          <w:szCs w:val="22"/>
          <w:lang w:val="en"/>
        </w:rPr>
        <w:t>nmost inlier of B. Floor elevation is -2840m. Boundary scarp is ~200m high.</w:t>
      </w:r>
    </w:p>
    <w:p w14:paraId="754CDC1A" w14:textId="4E4CBA08" w:rsidR="00615DDA" w:rsidRPr="00615DDA" w:rsidRDefault="004F2470" w:rsidP="00615DDA">
      <w:pPr>
        <w:widowControl w:val="0"/>
        <w:autoSpaceDE w:val="0"/>
        <w:autoSpaceDN w:val="0"/>
        <w:adjustRightInd w:val="0"/>
        <w:spacing w:after="200" w:line="276" w:lineRule="auto"/>
        <w:rPr>
          <w:rFonts w:ascii="Times" w:hAnsi="Times"/>
          <w:b/>
          <w:sz w:val="32"/>
          <w:szCs w:val="32"/>
          <w:lang w:val="en"/>
        </w:rPr>
      </w:pPr>
      <w:r>
        <w:rPr>
          <w:rFonts w:ascii="Times" w:hAnsi="Times"/>
          <w:b/>
          <w:sz w:val="32"/>
          <w:szCs w:val="32"/>
          <w:lang w:val="en"/>
        </w:rPr>
        <w:t xml:space="preserve">2.2 </w:t>
      </w:r>
      <w:r w:rsidR="00615DDA" w:rsidRPr="00615DDA">
        <w:rPr>
          <w:rFonts w:ascii="Times" w:hAnsi="Times"/>
          <w:b/>
          <w:sz w:val="32"/>
          <w:szCs w:val="32"/>
          <w:lang w:val="en"/>
        </w:rPr>
        <w:t>River Deposits (Sequence II)</w:t>
      </w:r>
    </w:p>
    <w:p w14:paraId="20A4BAB9" w14:textId="37B3FFDC" w:rsidR="00615DDA" w:rsidRDefault="00615DDA" w:rsidP="00615DDA">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Sequence II consists of the main river deposits of Aeolis </w:t>
      </w:r>
      <w:r w:rsidR="00F45DEB">
        <w:rPr>
          <w:rFonts w:ascii="Times" w:hAnsi="Times"/>
          <w:sz w:val="22"/>
          <w:szCs w:val="22"/>
          <w:lang w:val="en"/>
        </w:rPr>
        <w:t>Dorsa (Burr et al. 2009, Williams et al. 2013)</w:t>
      </w:r>
      <w:r w:rsidRPr="00D1613A">
        <w:rPr>
          <w:rFonts w:ascii="Times" w:hAnsi="Times"/>
          <w:sz w:val="22"/>
          <w:szCs w:val="22"/>
          <w:lang w:val="en"/>
        </w:rPr>
        <w:t xml:space="preserve">, plus </w:t>
      </w:r>
      <w:r w:rsidR="00F5197B">
        <w:rPr>
          <w:rFonts w:ascii="Times" w:hAnsi="Times"/>
          <w:sz w:val="22"/>
          <w:szCs w:val="22"/>
          <w:lang w:val="en"/>
        </w:rPr>
        <w:t>concordant</w:t>
      </w:r>
      <w:r w:rsidR="000620B7">
        <w:rPr>
          <w:rFonts w:ascii="Times" w:hAnsi="Times"/>
          <w:sz w:val="22"/>
          <w:szCs w:val="22"/>
          <w:lang w:val="en"/>
        </w:rPr>
        <w:t xml:space="preserve"> rocks</w:t>
      </w:r>
      <w:r w:rsidRPr="00D1613A">
        <w:rPr>
          <w:rFonts w:ascii="Times" w:hAnsi="Times"/>
          <w:sz w:val="22"/>
          <w:szCs w:val="22"/>
          <w:lang w:val="en"/>
        </w:rPr>
        <w:t xml:space="preserve"> above and below </w:t>
      </w:r>
      <w:r w:rsidR="000620B7">
        <w:rPr>
          <w:rFonts w:ascii="Times" w:hAnsi="Times"/>
          <w:sz w:val="22"/>
          <w:szCs w:val="22"/>
          <w:lang w:val="en"/>
        </w:rPr>
        <w:t>those river</w:t>
      </w:r>
      <w:r w:rsidRPr="00D1613A">
        <w:rPr>
          <w:rFonts w:ascii="Times" w:hAnsi="Times"/>
          <w:sz w:val="22"/>
          <w:szCs w:val="22"/>
          <w:lang w:val="en"/>
        </w:rPr>
        <w:t xml:space="preserve"> deposits. Unconformities </w:t>
      </w:r>
      <w:r w:rsidR="000620B7">
        <w:rPr>
          <w:rFonts w:ascii="Times" w:hAnsi="Times"/>
          <w:sz w:val="22"/>
          <w:szCs w:val="22"/>
          <w:lang w:val="en"/>
        </w:rPr>
        <w:t>exist</w:t>
      </w:r>
      <w:r w:rsidRPr="00D1613A">
        <w:rPr>
          <w:rFonts w:ascii="Times" w:hAnsi="Times"/>
          <w:sz w:val="22"/>
          <w:szCs w:val="22"/>
          <w:lang w:val="en"/>
        </w:rPr>
        <w:t xml:space="preserve"> within </w:t>
      </w:r>
      <w:r w:rsidR="000620B7">
        <w:rPr>
          <w:rFonts w:ascii="Times" w:hAnsi="Times"/>
          <w:sz w:val="22"/>
          <w:szCs w:val="22"/>
          <w:lang w:val="en"/>
        </w:rPr>
        <w:t>the river deposits</w:t>
      </w:r>
      <w:r w:rsidR="00F5197B">
        <w:t xml:space="preserve"> - </w:t>
      </w:r>
      <w:r w:rsidR="00F5197B">
        <w:rPr>
          <w:rFonts w:ascii="Times" w:hAnsi="Times"/>
          <w:sz w:val="22"/>
          <w:szCs w:val="22"/>
          <w:lang w:val="en"/>
        </w:rPr>
        <w:t>r</w:t>
      </w:r>
      <w:r w:rsidR="00F5197B" w:rsidRPr="00D1613A">
        <w:rPr>
          <w:rFonts w:ascii="Times" w:hAnsi="Times"/>
          <w:sz w:val="22"/>
          <w:szCs w:val="22"/>
          <w:lang w:val="en"/>
        </w:rPr>
        <w:t>he</w:t>
      </w:r>
      <w:r w:rsidR="00F5197B">
        <w:rPr>
          <w:rFonts w:ascii="Times" w:hAnsi="Times"/>
          <w:sz w:val="22"/>
          <w:szCs w:val="22"/>
          <w:lang w:val="en"/>
        </w:rPr>
        <w:t>y</w:t>
      </w:r>
      <w:r w:rsidR="00F5197B" w:rsidRPr="00D1613A">
        <w:rPr>
          <w:rFonts w:ascii="Times" w:hAnsi="Times"/>
          <w:sz w:val="22"/>
          <w:szCs w:val="22"/>
          <w:lang w:val="en"/>
        </w:rPr>
        <w:t xml:space="preserve"> are easily recognized near the rims of large craters</w:t>
      </w:r>
      <w:r w:rsidR="00F5197B">
        <w:rPr>
          <w:rFonts w:ascii="Times" w:hAnsi="Times"/>
          <w:sz w:val="22"/>
          <w:szCs w:val="22"/>
          <w:lang w:val="en"/>
        </w:rPr>
        <w:t xml:space="preserve"> -</w:t>
      </w:r>
      <w:r w:rsidR="000620B7">
        <w:rPr>
          <w:rFonts w:ascii="Times" w:hAnsi="Times"/>
          <w:sz w:val="22"/>
          <w:szCs w:val="22"/>
          <w:lang w:val="en"/>
        </w:rPr>
        <w:t xml:space="preserve"> and it is possible th</w:t>
      </w:r>
      <w:r w:rsidR="00491344">
        <w:rPr>
          <w:rFonts w:ascii="Times" w:hAnsi="Times"/>
          <w:sz w:val="22"/>
          <w:szCs w:val="22"/>
          <w:lang w:val="en"/>
        </w:rPr>
        <w:t xml:space="preserve">at some of these </w:t>
      </w:r>
      <w:r w:rsidR="00F5197B">
        <w:rPr>
          <w:rFonts w:ascii="Times" w:hAnsi="Times"/>
          <w:sz w:val="22"/>
          <w:szCs w:val="22"/>
          <w:lang w:val="en"/>
        </w:rPr>
        <w:t>correlate with unrecognized basinwide disconformities (</w:t>
      </w:r>
      <w:r w:rsidR="00F5197B" w:rsidRPr="006845EA">
        <w:rPr>
          <w:rFonts w:ascii="Times" w:hAnsi="Times"/>
          <w:bCs/>
          <w:sz w:val="22"/>
          <w:szCs w:val="22"/>
          <w:lang w:val="en"/>
        </w:rPr>
        <w:t>§</w:t>
      </w:r>
      <w:r w:rsidR="003D3E07">
        <w:rPr>
          <w:rFonts w:ascii="Times" w:hAnsi="Times"/>
          <w:sz w:val="22"/>
          <w:szCs w:val="22"/>
          <w:lang w:val="en"/>
        </w:rPr>
        <w:t>5.2</w:t>
      </w:r>
      <w:r w:rsidR="00F5197B">
        <w:rPr>
          <w:rFonts w:ascii="Times" w:hAnsi="Times"/>
          <w:sz w:val="22"/>
          <w:szCs w:val="22"/>
          <w:lang w:val="en"/>
        </w:rPr>
        <w:t>)</w:t>
      </w:r>
      <w:r w:rsidR="00491344">
        <w:rPr>
          <w:rFonts w:ascii="Times" w:hAnsi="Times"/>
          <w:sz w:val="22"/>
          <w:szCs w:val="22"/>
          <w:lang w:val="en"/>
        </w:rPr>
        <w:t xml:space="preserve">. </w:t>
      </w:r>
    </w:p>
    <w:p w14:paraId="28A67430" w14:textId="61931D44" w:rsidR="00F75DF1" w:rsidRDefault="00FD0A4A" w:rsidP="003D3E07">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Qualitative description of paleoclimate indicators</w:t>
      </w:r>
      <w:r>
        <w:rPr>
          <w:rFonts w:ascii="Times" w:hAnsi="Times"/>
          <w:sz w:val="22"/>
          <w:szCs w:val="22"/>
          <w:lang w:val="en"/>
        </w:rPr>
        <w:t xml:space="preserve">: River deposits require runoff ultimately sourced by precipitation (rain or snowmelt).  </w:t>
      </w:r>
      <w:r w:rsidR="003317EE">
        <w:rPr>
          <w:rFonts w:ascii="Times" w:hAnsi="Times"/>
          <w:sz w:val="22"/>
          <w:szCs w:val="22"/>
          <w:lang w:val="en"/>
        </w:rPr>
        <w:t>In turn, r</w:t>
      </w:r>
      <w:r>
        <w:rPr>
          <w:rFonts w:ascii="Times" w:hAnsi="Times"/>
          <w:sz w:val="22"/>
          <w:szCs w:val="22"/>
          <w:lang w:val="en"/>
        </w:rPr>
        <w:t xml:space="preserve">unoff requires surface liquid water production in excess of infiltration plus evaporation. </w:t>
      </w:r>
    </w:p>
    <w:p w14:paraId="076002DF" w14:textId="095AE1B5"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w:t>
      </w:r>
    </w:p>
    <w:p w14:paraId="0D69C59C" w14:textId="7766EC1A" w:rsidR="00090F59" w:rsidRDefault="001428F0"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427CABB0" wp14:editId="75DCAAAE">
            <wp:extent cx="5485772" cy="2414016"/>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2_pan_2.png"/>
                    <pic:cNvPicPr/>
                  </pic:nvPicPr>
                  <pic:blipFill rotWithShape="1">
                    <a:blip r:embed="rId22">
                      <a:extLst>
                        <a:ext uri="{28A0092B-C50C-407E-A947-70E740481C1C}">
                          <a14:useLocalDpi xmlns:a14="http://schemas.microsoft.com/office/drawing/2010/main" val="0"/>
                        </a:ext>
                      </a:extLst>
                    </a:blip>
                    <a:srcRect b="43049"/>
                    <a:stretch/>
                  </pic:blipFill>
                  <pic:spPr bwMode="auto">
                    <a:xfrm>
                      <a:off x="0" y="0"/>
                      <a:ext cx="5486400" cy="2414292"/>
                    </a:xfrm>
                    <a:prstGeom prst="rect">
                      <a:avLst/>
                    </a:prstGeom>
                    <a:ln>
                      <a:noFill/>
                    </a:ln>
                    <a:extLst>
                      <a:ext uri="{53640926-AAD7-44d8-BBD7-CCE9431645EC}">
                        <a14:shadowObscured xmlns:a14="http://schemas.microsoft.com/office/drawing/2010/main"/>
                      </a:ext>
                    </a:extLst>
                  </pic:spPr>
                </pic:pic>
              </a:graphicData>
            </a:graphic>
          </wp:inline>
        </w:drawing>
      </w:r>
    </w:p>
    <w:p w14:paraId="7E91952C" w14:textId="5EC6A6FB"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p>
    <w:p w14:paraId="3214B092" w14:textId="688A5238" w:rsidR="00C66597" w:rsidRDefault="00C66597"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D810F74" wp14:editId="33B2360D">
            <wp:extent cx="5482828" cy="2414016"/>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2_pan_2_topographic_context.jpg"/>
                    <pic:cNvPicPr/>
                  </pic:nvPicPr>
                  <pic:blipFill rotWithShape="1">
                    <a:blip r:embed="rId23">
                      <a:extLst>
                        <a:ext uri="{28A0092B-C50C-407E-A947-70E740481C1C}">
                          <a14:useLocalDpi xmlns:a14="http://schemas.microsoft.com/office/drawing/2010/main" val="0"/>
                        </a:ext>
                      </a:extLst>
                    </a:blip>
                    <a:srcRect t="1" b="43016"/>
                    <a:stretch/>
                  </pic:blipFill>
                  <pic:spPr bwMode="auto">
                    <a:xfrm>
                      <a:off x="0" y="0"/>
                      <a:ext cx="5486400" cy="2415589"/>
                    </a:xfrm>
                    <a:prstGeom prst="rect">
                      <a:avLst/>
                    </a:prstGeom>
                    <a:ln>
                      <a:noFill/>
                    </a:ln>
                    <a:extLst>
                      <a:ext uri="{53640926-AAD7-44d8-BBD7-CCE9431645EC}">
                        <a14:shadowObscured xmlns:a14="http://schemas.microsoft.com/office/drawing/2010/main"/>
                      </a:ext>
                    </a:extLst>
                  </pic:spPr>
                </pic:pic>
              </a:graphicData>
            </a:graphic>
          </wp:inline>
        </w:drawing>
      </w:r>
    </w:p>
    <w:p w14:paraId="361303DF" w14:textId="282AA746" w:rsidR="00017400"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E3202.</w:t>
      </w:r>
      <w:r w:rsidR="00017400">
        <w:rPr>
          <w:rFonts w:ascii="Times" w:hAnsi="Times"/>
          <w:b/>
          <w:sz w:val="22"/>
          <w:szCs w:val="22"/>
          <w:lang w:val="en"/>
        </w:rPr>
        <w:t xml:space="preserve"> </w:t>
      </w:r>
      <w:r w:rsidR="00EC46CE" w:rsidRPr="00EC46CE">
        <w:rPr>
          <w:rFonts w:ascii="Times" w:hAnsi="Times"/>
          <w:sz w:val="22"/>
          <w:szCs w:val="22"/>
          <w:lang w:val="en"/>
        </w:rPr>
        <w:t>(a)</w:t>
      </w:r>
      <w:r w:rsidR="00EC46CE">
        <w:rPr>
          <w:rFonts w:ascii="Times" w:hAnsi="Times"/>
          <w:sz w:val="22"/>
          <w:szCs w:val="22"/>
          <w:lang w:val="en"/>
        </w:rPr>
        <w:t xml:space="preserve"> </w:t>
      </w:r>
      <w:r w:rsidR="00017400">
        <w:rPr>
          <w:rFonts w:ascii="Times" w:hAnsi="Times"/>
          <w:sz w:val="22"/>
          <w:szCs w:val="22"/>
          <w:lang w:val="en"/>
        </w:rPr>
        <w:t xml:space="preserve">Topographically lower fluvial unit (F1) erodes to form yardangs, and contains broad meander belts (cyan outlines) and a high density of sinuous ridges. The overlying F2 unit is smoothly eroding and contains few meander belts – although it does contain many channel deposits that are not visible at this scale. F3, which overlies F2, marks the return of meandering channels. Contacts are shown as a solid lines where mapped with high confidence, and as dotted lines where inferred. </w:t>
      </w:r>
      <w:r w:rsidR="00117AE6">
        <w:rPr>
          <w:rFonts w:ascii="Times" w:hAnsi="Times"/>
          <w:sz w:val="22"/>
          <w:szCs w:val="22"/>
          <w:lang w:val="en"/>
        </w:rPr>
        <w:t xml:space="preserve">Pre-river materials include Kalba ejecta (lilac tint with red edge), and post-river materials include yardang-forming rhythmite (yellow tint). </w:t>
      </w:r>
      <w:r w:rsidR="00017400">
        <w:rPr>
          <w:rFonts w:ascii="Times" w:hAnsi="Times"/>
          <w:sz w:val="22"/>
          <w:szCs w:val="22"/>
          <w:lang w:val="en"/>
        </w:rPr>
        <w:t>Background image is THEMIS VIS mosaic.</w:t>
      </w:r>
      <w:r w:rsidR="00EC46CE">
        <w:rPr>
          <w:rFonts w:ascii="Times" w:hAnsi="Times"/>
          <w:sz w:val="22"/>
          <w:szCs w:val="22"/>
          <w:lang w:val="en"/>
        </w:rPr>
        <w:t xml:space="preserve"> Crosses mark the end of the sketch cross-section drawn in Figure E3201. (b) Topographic context for (a).</w:t>
      </w:r>
      <w:r w:rsidR="00C66597">
        <w:rPr>
          <w:rFonts w:ascii="Times" w:hAnsi="Times"/>
          <w:sz w:val="22"/>
          <w:szCs w:val="22"/>
          <w:lang w:val="en"/>
        </w:rPr>
        <w:t xml:space="preserve"> Contours are at 200m intervals,</w:t>
      </w:r>
    </w:p>
    <w:p w14:paraId="128864D8" w14:textId="24BEBCF1" w:rsidR="00017400" w:rsidRDefault="00017400" w:rsidP="00615DDA">
      <w:pPr>
        <w:widowControl w:val="0"/>
        <w:autoSpaceDE w:val="0"/>
        <w:autoSpaceDN w:val="0"/>
        <w:adjustRightInd w:val="0"/>
        <w:spacing w:after="200" w:line="276" w:lineRule="auto"/>
        <w:rPr>
          <w:rFonts w:ascii="Times" w:hAnsi="Times"/>
          <w:sz w:val="22"/>
          <w:szCs w:val="22"/>
          <w:lang w:val="en"/>
        </w:rPr>
      </w:pPr>
      <w:r>
        <w:rPr>
          <w:rFonts w:ascii="Times" w:hAnsi="Times"/>
          <w:bCs/>
          <w:sz w:val="22"/>
          <w:szCs w:val="22"/>
          <w:u w:val="single"/>
          <w:lang w:val="en"/>
        </w:rPr>
        <w:t>F1</w:t>
      </w:r>
      <w:r w:rsidRPr="000620B7">
        <w:rPr>
          <w:rFonts w:ascii="Times" w:hAnsi="Times"/>
          <w:bCs/>
          <w:sz w:val="22"/>
          <w:szCs w:val="22"/>
          <w:u w:val="single"/>
          <w:lang w:val="en"/>
        </w:rPr>
        <w:t xml:space="preserve"> (</w:t>
      </w:r>
      <w:r>
        <w:rPr>
          <w:rFonts w:ascii="Times" w:hAnsi="Times"/>
          <w:bCs/>
          <w:sz w:val="22"/>
          <w:szCs w:val="22"/>
          <w:u w:val="single"/>
          <w:lang w:val="en"/>
        </w:rPr>
        <w:t>Fluvial 1) unit</w:t>
      </w:r>
      <w:r w:rsidRPr="000620B7">
        <w:rPr>
          <w:rFonts w:ascii="Times" w:hAnsi="Times"/>
          <w:sz w:val="22"/>
          <w:szCs w:val="22"/>
          <w:u w:val="single"/>
          <w:lang w:val="en"/>
        </w:rPr>
        <w:t>.</w:t>
      </w:r>
      <w:r w:rsidRPr="000620B7">
        <w:rPr>
          <w:rFonts w:ascii="Times" w:hAnsi="Times"/>
          <w:i/>
          <w:sz w:val="22"/>
          <w:szCs w:val="22"/>
          <w:lang w:val="en"/>
        </w:rPr>
        <w:t xml:space="preserve"> </w:t>
      </w:r>
      <w:r w:rsidRPr="00A96ED1">
        <w:rPr>
          <w:rFonts w:ascii="Times" w:hAnsi="Times"/>
          <w:i/>
          <w:sz w:val="22"/>
          <w:szCs w:val="22"/>
          <w:lang w:val="en"/>
        </w:rPr>
        <w:t>Description:</w:t>
      </w:r>
      <w:r>
        <w:rPr>
          <w:rFonts w:ascii="Times" w:hAnsi="Times"/>
          <w:i/>
          <w:sz w:val="22"/>
          <w:szCs w:val="22"/>
          <w:lang w:val="en"/>
        </w:rPr>
        <w:t xml:space="preserve"> </w:t>
      </w:r>
      <w:r>
        <w:rPr>
          <w:rFonts w:ascii="Times" w:hAnsi="Times"/>
          <w:sz w:val="22"/>
          <w:szCs w:val="22"/>
          <w:lang w:val="en"/>
        </w:rPr>
        <w:t xml:space="preserve">Large meander-belts, often with preserved scroll-bars, are abundant in F1 (Burr et al. 2009). They are especially obvious S of the Equator. The longest </w:t>
      </w:r>
      <w:r w:rsidR="00691707">
        <w:rPr>
          <w:rFonts w:ascii="Times" w:hAnsi="Times"/>
          <w:sz w:val="22"/>
          <w:szCs w:val="22"/>
          <w:lang w:val="en"/>
        </w:rPr>
        <w:t>river deposit on Mars is a meandering channel – Aeolis Serpens (red line in Fig. E2001). Aeolis Serpens defines the axial spine of F1; myriad smaller sinuous ridges are oriented transversely to it. We find river deposits exposed at all stratigraphic levels within F1, and the channel-deposit proportion appears high, so we interpret the unit as river deposits.</w:t>
      </w:r>
      <w:r w:rsidR="00691707">
        <w:rPr>
          <w:rStyle w:val="FootnoteReference"/>
          <w:rFonts w:ascii="Times" w:hAnsi="Times"/>
          <w:sz w:val="22"/>
          <w:szCs w:val="22"/>
          <w:lang w:val="en"/>
        </w:rPr>
        <w:footnoteReference w:id="2"/>
      </w:r>
      <w:r w:rsidR="00691707">
        <w:rPr>
          <w:rFonts w:ascii="Times" w:hAnsi="Times"/>
          <w:sz w:val="22"/>
          <w:szCs w:val="22"/>
          <w:lang w:val="en"/>
        </w:rPr>
        <w:t xml:space="preserve"> F1 forms yardangs and retains few recognizable small impact craters. There is a prominent cliff-forming member of F1 at (roughly) the stratigraphic level of the best-preserved meandering channels including Aeolis Serpens. In a a terrestrial context this caprock within a fluvial succession would be interpreted as a coarse-grained layer (Armitage et al. 2011).</w:t>
      </w:r>
    </w:p>
    <w:p w14:paraId="5EA769A7" w14:textId="43271475" w:rsidR="00F75B09" w:rsidRPr="00F75B09" w:rsidRDefault="003526FF" w:rsidP="00615DD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4D48AC56" wp14:editId="32D98D4A">
            <wp:extent cx="6045200" cy="4052523"/>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3_scale_bars_correspond_to_500m.png"/>
                    <pic:cNvPicPr/>
                  </pic:nvPicPr>
                  <pic:blipFill>
                    <a:blip r:embed="rId24">
                      <a:extLst>
                        <a:ext uri="{28A0092B-C50C-407E-A947-70E740481C1C}">
                          <a14:useLocalDpi xmlns:a14="http://schemas.microsoft.com/office/drawing/2010/main" val="0"/>
                        </a:ext>
                      </a:extLst>
                    </a:blip>
                    <a:stretch>
                      <a:fillRect/>
                    </a:stretch>
                  </pic:blipFill>
                  <pic:spPr>
                    <a:xfrm>
                      <a:off x="0" y="0"/>
                      <a:ext cx="6045200" cy="4052523"/>
                    </a:xfrm>
                    <a:prstGeom prst="rect">
                      <a:avLst/>
                    </a:prstGeom>
                  </pic:spPr>
                </pic:pic>
              </a:graphicData>
            </a:graphic>
          </wp:inline>
        </w:drawing>
      </w:r>
    </w:p>
    <w:p w14:paraId="578D13D1" w14:textId="4354E9A6" w:rsidR="00F75B09" w:rsidRPr="00F76443"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E3203.</w:t>
      </w:r>
      <w:r w:rsidR="00F76443">
        <w:rPr>
          <w:rFonts w:ascii="Times" w:hAnsi="Times"/>
          <w:b/>
          <w:sz w:val="22"/>
          <w:szCs w:val="22"/>
          <w:lang w:val="en"/>
        </w:rPr>
        <w:t xml:space="preserve"> </w:t>
      </w:r>
      <w:r w:rsidR="00F76443">
        <w:rPr>
          <w:rFonts w:ascii="Times" w:hAnsi="Times"/>
          <w:sz w:val="22"/>
          <w:szCs w:val="22"/>
          <w:lang w:val="en"/>
        </w:rPr>
        <w:t>Examples of unit F1 orbital facies. Scale bars correspond to 500m.</w:t>
      </w:r>
      <w:r w:rsidR="006E65D5">
        <w:rPr>
          <w:rFonts w:ascii="Times" w:hAnsi="Times"/>
          <w:sz w:val="22"/>
          <w:szCs w:val="22"/>
          <w:lang w:val="en"/>
        </w:rPr>
        <w:t xml:space="preserve"> Details:</w:t>
      </w:r>
      <w:r w:rsidR="003526FF">
        <w:rPr>
          <w:rFonts w:ascii="Times" w:hAnsi="Times"/>
          <w:sz w:val="22"/>
          <w:szCs w:val="22"/>
          <w:lang w:val="en"/>
        </w:rPr>
        <w:t xml:space="preserve"> a) b) a) Near 154.6</w:t>
      </w:r>
      <w:r w:rsidR="00E376E7" w:rsidRPr="00A068F0">
        <w:rPr>
          <w:rFonts w:ascii="Times" w:hAnsi="Times"/>
          <w:sz w:val="22"/>
          <w:szCs w:val="22"/>
          <w:lang w:val="en"/>
        </w:rPr>
        <w:t>°</w:t>
      </w:r>
      <w:r w:rsidR="003526FF">
        <w:rPr>
          <w:rFonts w:ascii="Times" w:hAnsi="Times"/>
          <w:sz w:val="22"/>
          <w:szCs w:val="22"/>
          <w:lang w:val="en"/>
        </w:rPr>
        <w:t>E 4.9</w:t>
      </w:r>
      <w:r w:rsidR="00E376E7" w:rsidRPr="00A068F0">
        <w:rPr>
          <w:rFonts w:ascii="Times" w:hAnsi="Times"/>
          <w:sz w:val="22"/>
          <w:szCs w:val="22"/>
          <w:lang w:val="en"/>
        </w:rPr>
        <w:t>°</w:t>
      </w:r>
      <w:r w:rsidR="003526FF">
        <w:rPr>
          <w:rFonts w:ascii="Times" w:hAnsi="Times"/>
          <w:sz w:val="22"/>
          <w:szCs w:val="22"/>
          <w:lang w:val="en"/>
        </w:rPr>
        <w:t xml:space="preserve">S, ESP_016269_1750. </w:t>
      </w:r>
      <w:r w:rsidR="00217D62">
        <w:rPr>
          <w:rFonts w:ascii="Times" w:hAnsi="Times"/>
          <w:sz w:val="22"/>
          <w:szCs w:val="22"/>
          <w:lang w:val="en"/>
        </w:rPr>
        <w:t xml:space="preserve">b) </w:t>
      </w:r>
      <w:r w:rsidR="00E534E6">
        <w:rPr>
          <w:rFonts w:ascii="Times" w:hAnsi="Times"/>
          <w:sz w:val="22"/>
          <w:szCs w:val="22"/>
          <w:lang w:val="en"/>
        </w:rPr>
        <w:t>Near 151.6</w:t>
      </w:r>
      <w:r w:rsidR="00E376E7" w:rsidRPr="00A068F0">
        <w:rPr>
          <w:rFonts w:ascii="Times" w:hAnsi="Times"/>
          <w:sz w:val="22"/>
          <w:szCs w:val="22"/>
          <w:lang w:val="en"/>
        </w:rPr>
        <w:t>°</w:t>
      </w:r>
      <w:r w:rsidR="00E534E6">
        <w:rPr>
          <w:rFonts w:ascii="Times" w:hAnsi="Times"/>
          <w:sz w:val="22"/>
          <w:szCs w:val="22"/>
          <w:lang w:val="en"/>
        </w:rPr>
        <w:t>E 5.0</w:t>
      </w:r>
      <w:r w:rsidR="00E376E7" w:rsidRPr="00A068F0">
        <w:rPr>
          <w:rFonts w:ascii="Times" w:hAnsi="Times"/>
          <w:sz w:val="22"/>
          <w:szCs w:val="22"/>
          <w:lang w:val="en"/>
        </w:rPr>
        <w:t>°</w:t>
      </w:r>
      <w:r w:rsidR="00E534E6">
        <w:rPr>
          <w:rFonts w:ascii="Times" w:hAnsi="Times"/>
          <w:sz w:val="22"/>
          <w:szCs w:val="22"/>
          <w:lang w:val="en"/>
        </w:rPr>
        <w:t>S, ESP_0249</w:t>
      </w:r>
      <w:r w:rsidR="00217D62">
        <w:rPr>
          <w:rFonts w:ascii="Times" w:hAnsi="Times"/>
          <w:sz w:val="22"/>
          <w:szCs w:val="22"/>
          <w:lang w:val="en"/>
        </w:rPr>
        <w:t>85_1750. c</w:t>
      </w:r>
      <w:r w:rsidR="003526FF">
        <w:rPr>
          <w:rFonts w:ascii="Times" w:hAnsi="Times"/>
          <w:sz w:val="22"/>
          <w:szCs w:val="22"/>
          <w:lang w:val="en"/>
        </w:rPr>
        <w:t>) Near 153.6</w:t>
      </w:r>
      <w:r w:rsidR="00E376E7" w:rsidRPr="00A068F0">
        <w:rPr>
          <w:rFonts w:ascii="Times" w:hAnsi="Times"/>
          <w:sz w:val="22"/>
          <w:szCs w:val="22"/>
          <w:lang w:val="en"/>
        </w:rPr>
        <w:t>°</w:t>
      </w:r>
      <w:r w:rsidR="003526FF">
        <w:rPr>
          <w:rFonts w:ascii="Times" w:hAnsi="Times"/>
          <w:sz w:val="22"/>
          <w:szCs w:val="22"/>
          <w:lang w:val="en"/>
        </w:rPr>
        <w:t>E 5.9</w:t>
      </w:r>
      <w:r w:rsidR="00E376E7" w:rsidRPr="00A068F0">
        <w:rPr>
          <w:rFonts w:ascii="Times" w:hAnsi="Times"/>
          <w:sz w:val="22"/>
          <w:szCs w:val="22"/>
          <w:lang w:val="en"/>
        </w:rPr>
        <w:t>°</w:t>
      </w:r>
      <w:r w:rsidR="00E376E7">
        <w:rPr>
          <w:rFonts w:ascii="Times" w:hAnsi="Times"/>
          <w:sz w:val="22"/>
          <w:szCs w:val="22"/>
          <w:lang w:val="en"/>
        </w:rPr>
        <w:t>S, ESP_019882_1740.</w:t>
      </w:r>
      <w:r w:rsidR="003526FF">
        <w:rPr>
          <w:rFonts w:ascii="Times" w:hAnsi="Times"/>
          <w:sz w:val="22"/>
          <w:szCs w:val="22"/>
          <w:lang w:val="en"/>
        </w:rPr>
        <w:t xml:space="preserve"> d) Near 150.6</w:t>
      </w:r>
      <w:r w:rsidR="00E376E7" w:rsidRPr="00A068F0">
        <w:rPr>
          <w:rFonts w:ascii="Times" w:hAnsi="Times"/>
          <w:sz w:val="22"/>
          <w:szCs w:val="22"/>
          <w:lang w:val="en"/>
        </w:rPr>
        <w:t>°</w:t>
      </w:r>
      <w:r w:rsidR="003526FF">
        <w:rPr>
          <w:rFonts w:ascii="Times" w:hAnsi="Times"/>
          <w:sz w:val="22"/>
          <w:szCs w:val="22"/>
          <w:lang w:val="en"/>
        </w:rPr>
        <w:t>E 4.2</w:t>
      </w:r>
      <w:r w:rsidR="00E376E7" w:rsidRPr="00A068F0">
        <w:rPr>
          <w:rFonts w:ascii="Times" w:hAnsi="Times"/>
          <w:sz w:val="22"/>
          <w:szCs w:val="22"/>
          <w:lang w:val="en"/>
        </w:rPr>
        <w:t>°</w:t>
      </w:r>
      <w:r w:rsidR="003526FF">
        <w:rPr>
          <w:rFonts w:ascii="Times" w:hAnsi="Times"/>
          <w:sz w:val="22"/>
          <w:szCs w:val="22"/>
          <w:lang w:val="en"/>
        </w:rPr>
        <w:t>S, P16_007105_1774_XN_02S209W.</w:t>
      </w:r>
    </w:p>
    <w:p w14:paraId="5E2C1E36" w14:textId="2D2DCAAC" w:rsidR="00FD0A4A" w:rsidRDefault="00FD0A4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t>F2. (Fluvial 2) unit.</w:t>
      </w:r>
      <w:r>
        <w:rPr>
          <w:rFonts w:ascii="Times" w:hAnsi="Times"/>
          <w:sz w:val="22"/>
          <w:szCs w:val="22"/>
          <w:lang w:val="en"/>
        </w:rPr>
        <w:t xml:space="preserve"> </w:t>
      </w:r>
      <w:r>
        <w:rPr>
          <w:rFonts w:ascii="Times" w:hAnsi="Times"/>
          <w:i/>
          <w:sz w:val="22"/>
          <w:szCs w:val="22"/>
          <w:lang w:val="en"/>
        </w:rPr>
        <w:t xml:space="preserve">Description: </w:t>
      </w:r>
      <w:r>
        <w:rPr>
          <w:rFonts w:ascii="Times" w:hAnsi="Times"/>
          <w:sz w:val="22"/>
          <w:szCs w:val="22"/>
          <w:lang w:val="en"/>
        </w:rPr>
        <w:t>F2 is slope-forming, smoothly eroding unit. F2 concordantly superposes F1 and is smoothly eroding, retaining many small craters, and with fine-scale cannels. Sinuous channels are common but scroll bars are very uncommon – in contrast to F1. CTX and HiRISE resolution is generally necessary to see the channels.</w:t>
      </w:r>
    </w:p>
    <w:p w14:paraId="2CF7A9DE" w14:textId="597828B2" w:rsidR="00FD0A4A" w:rsidRDefault="00FD0A4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t>F3. (Fluvial 3) unit.</w:t>
      </w:r>
      <w:r>
        <w:rPr>
          <w:rFonts w:ascii="Times" w:hAnsi="Times"/>
          <w:i/>
          <w:sz w:val="22"/>
          <w:szCs w:val="22"/>
          <w:lang w:val="en"/>
        </w:rPr>
        <w:t xml:space="preserve"> Description: </w:t>
      </w:r>
      <w:r>
        <w:rPr>
          <w:rFonts w:ascii="Times" w:hAnsi="Times"/>
          <w:sz w:val="22"/>
          <w:szCs w:val="22"/>
          <w:lang w:val="en"/>
        </w:rPr>
        <w:t xml:space="preserve">F3 is defined by a prominent cliff-forming member stratigraphically </w:t>
      </w:r>
      <w:r w:rsidR="001F0B46">
        <w:rPr>
          <w:rFonts w:ascii="Times" w:hAnsi="Times"/>
          <w:sz w:val="22"/>
          <w:szCs w:val="22"/>
          <w:lang w:val="en"/>
        </w:rPr>
        <w:t xml:space="preserve">&gt;200m above the Aeolis Serpens. Sinuous inverted channels are obvious even in THEMIS. Scroll bars are again found although the extremely detailed preservation of F1 is absent. The material underneath the prominent cliff-forming member is easily removed by wind erosion. It is seen only in a few inliers, but appears to be layered sedimentary material. We group it with F3. </w:t>
      </w:r>
      <w:r>
        <w:rPr>
          <w:rFonts w:ascii="Times" w:hAnsi="Times"/>
          <w:sz w:val="22"/>
          <w:szCs w:val="22"/>
          <w:lang w:val="en"/>
        </w:rPr>
        <w:t xml:space="preserve"> </w:t>
      </w:r>
    </w:p>
    <w:p w14:paraId="2C45FD4B" w14:textId="67B6529E" w:rsidR="00B73765" w:rsidRPr="00FD0A4A" w:rsidRDefault="00B73765"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88C6CBC" wp14:editId="3C107435">
            <wp:extent cx="5486400" cy="13843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204.png"/>
                    <pic:cNvPicPr/>
                  </pic:nvPicPr>
                  <pic:blipFill>
                    <a:blip r:embed="rId25">
                      <a:extLst>
                        <a:ext uri="{28A0092B-C50C-407E-A947-70E740481C1C}">
                          <a14:useLocalDpi xmlns:a14="http://schemas.microsoft.com/office/drawing/2010/main" val="0"/>
                        </a:ext>
                      </a:extLst>
                    </a:blip>
                    <a:stretch>
                      <a:fillRect/>
                    </a:stretch>
                  </pic:blipFill>
                  <pic:spPr>
                    <a:xfrm>
                      <a:off x="0" y="0"/>
                      <a:ext cx="5486400" cy="1384300"/>
                    </a:xfrm>
                    <a:prstGeom prst="rect">
                      <a:avLst/>
                    </a:prstGeom>
                  </pic:spPr>
                </pic:pic>
              </a:graphicData>
            </a:graphic>
          </wp:inline>
        </w:drawing>
      </w:r>
    </w:p>
    <w:p w14:paraId="1226324E" w14:textId="103B53EF" w:rsidR="009C73F1" w:rsidRPr="009C73F1" w:rsidRDefault="00F75B09" w:rsidP="00615DDA">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E3204.</w:t>
      </w:r>
      <w:r>
        <w:rPr>
          <w:rFonts w:ascii="Times" w:hAnsi="Times"/>
          <w:b/>
          <w:sz w:val="22"/>
          <w:szCs w:val="22"/>
          <w:lang w:val="en"/>
        </w:rPr>
        <w:t xml:space="preserve"> </w:t>
      </w:r>
      <w:r w:rsidR="00F76443" w:rsidRPr="00F76443">
        <w:rPr>
          <w:rFonts w:ascii="Times" w:hAnsi="Times"/>
          <w:sz w:val="22"/>
          <w:szCs w:val="22"/>
          <w:lang w:val="en"/>
        </w:rPr>
        <w:t>Examples of unit F2 orbital facies.</w:t>
      </w:r>
      <w:r w:rsidR="00F76443">
        <w:rPr>
          <w:rFonts w:ascii="Times" w:hAnsi="Times"/>
          <w:b/>
          <w:sz w:val="22"/>
          <w:szCs w:val="22"/>
          <w:lang w:val="en"/>
        </w:rPr>
        <w:t xml:space="preserve"> </w:t>
      </w:r>
      <w:r>
        <w:rPr>
          <w:rFonts w:ascii="Times" w:hAnsi="Times"/>
          <w:sz w:val="22"/>
          <w:szCs w:val="22"/>
          <w:lang w:val="en"/>
        </w:rPr>
        <w:t xml:space="preserve">Scale bars </w:t>
      </w:r>
      <w:r w:rsidR="00F76443">
        <w:rPr>
          <w:rFonts w:ascii="Times" w:hAnsi="Times"/>
          <w:sz w:val="22"/>
          <w:szCs w:val="22"/>
          <w:lang w:val="en"/>
        </w:rPr>
        <w:t>correspond to 200m</w:t>
      </w:r>
      <w:r>
        <w:rPr>
          <w:rFonts w:ascii="Times" w:hAnsi="Times"/>
          <w:sz w:val="22"/>
          <w:szCs w:val="22"/>
          <w:lang w:val="en"/>
        </w:rPr>
        <w:t>.</w:t>
      </w:r>
      <w:r w:rsidR="003D3E07">
        <w:rPr>
          <w:rFonts w:ascii="Times" w:hAnsi="Times"/>
          <w:sz w:val="22"/>
          <w:szCs w:val="22"/>
          <w:lang w:val="en"/>
        </w:rPr>
        <w:t xml:space="preserve"> Red arrows highlight junctions between channels.</w:t>
      </w:r>
      <w:r w:rsidR="00B73765">
        <w:rPr>
          <w:rFonts w:ascii="Times" w:hAnsi="Times"/>
          <w:sz w:val="22"/>
          <w:szCs w:val="22"/>
          <w:lang w:val="en"/>
        </w:rPr>
        <w:t xml:space="preserve"> a) Near 154.6</w:t>
      </w:r>
      <w:r w:rsidR="00E376E7" w:rsidRPr="00A068F0">
        <w:rPr>
          <w:rFonts w:ascii="Times" w:hAnsi="Times"/>
          <w:sz w:val="22"/>
          <w:szCs w:val="22"/>
          <w:lang w:val="en"/>
        </w:rPr>
        <w:t>°</w:t>
      </w:r>
      <w:r w:rsidR="00B73765">
        <w:rPr>
          <w:rFonts w:ascii="Times" w:hAnsi="Times"/>
          <w:sz w:val="22"/>
          <w:szCs w:val="22"/>
          <w:lang w:val="en"/>
        </w:rPr>
        <w:t>E, 5.4</w:t>
      </w:r>
      <w:r w:rsidR="00E376E7" w:rsidRPr="00A068F0">
        <w:rPr>
          <w:rFonts w:ascii="Times" w:hAnsi="Times"/>
          <w:sz w:val="22"/>
          <w:szCs w:val="22"/>
          <w:lang w:val="en"/>
        </w:rPr>
        <w:t>°</w:t>
      </w:r>
      <w:r w:rsidR="00B73765">
        <w:rPr>
          <w:rFonts w:ascii="Times" w:hAnsi="Times"/>
          <w:sz w:val="22"/>
          <w:szCs w:val="22"/>
          <w:lang w:val="en"/>
        </w:rPr>
        <w:t>S. PSP_007474_1745. b) Near 153.7</w:t>
      </w:r>
      <w:r w:rsidR="00E376E7" w:rsidRPr="00A068F0">
        <w:rPr>
          <w:rFonts w:ascii="Times" w:hAnsi="Times"/>
          <w:sz w:val="22"/>
          <w:szCs w:val="22"/>
          <w:lang w:val="en"/>
        </w:rPr>
        <w:t>°</w:t>
      </w:r>
      <w:r w:rsidR="00B73765">
        <w:rPr>
          <w:rFonts w:ascii="Times" w:hAnsi="Times"/>
          <w:sz w:val="22"/>
          <w:szCs w:val="22"/>
          <w:lang w:val="en"/>
        </w:rPr>
        <w:t>E, 6.1</w:t>
      </w:r>
      <w:r w:rsidR="00E376E7" w:rsidRPr="00A068F0">
        <w:rPr>
          <w:rFonts w:ascii="Times" w:hAnsi="Times"/>
          <w:sz w:val="22"/>
          <w:szCs w:val="22"/>
          <w:lang w:val="en"/>
        </w:rPr>
        <w:t>°</w:t>
      </w:r>
      <w:r w:rsidR="00B73765">
        <w:rPr>
          <w:rFonts w:ascii="Times" w:hAnsi="Times"/>
          <w:sz w:val="22"/>
          <w:szCs w:val="22"/>
          <w:lang w:val="en"/>
        </w:rPr>
        <w:t>S. ESP_019882_1740. c) Near 154.0</w:t>
      </w:r>
      <w:r w:rsidR="00E376E7" w:rsidRPr="00A068F0">
        <w:rPr>
          <w:rFonts w:ascii="Times" w:hAnsi="Times"/>
          <w:sz w:val="22"/>
          <w:szCs w:val="22"/>
          <w:lang w:val="en"/>
        </w:rPr>
        <w:t>°</w:t>
      </w:r>
      <w:r w:rsidR="00B73765">
        <w:rPr>
          <w:rFonts w:ascii="Times" w:hAnsi="Times"/>
          <w:sz w:val="22"/>
          <w:szCs w:val="22"/>
          <w:lang w:val="en"/>
        </w:rPr>
        <w:t>E, 6.0</w:t>
      </w:r>
      <w:r w:rsidR="00E376E7" w:rsidRPr="00A068F0">
        <w:rPr>
          <w:rFonts w:ascii="Times" w:hAnsi="Times"/>
          <w:sz w:val="22"/>
          <w:szCs w:val="22"/>
          <w:lang w:val="en"/>
        </w:rPr>
        <w:t>°</w:t>
      </w:r>
      <w:r w:rsidR="00B73765">
        <w:rPr>
          <w:rFonts w:ascii="Times" w:hAnsi="Times"/>
          <w:sz w:val="22"/>
          <w:szCs w:val="22"/>
          <w:lang w:val="en"/>
        </w:rPr>
        <w:t>S. B20_017548_1739_XI_06S206W</w:t>
      </w:r>
      <w:r w:rsidR="009C73F1">
        <w:rPr>
          <w:rFonts w:ascii="Times" w:hAnsi="Times"/>
          <w:sz w:val="22"/>
          <w:szCs w:val="22"/>
          <w:lang w:val="en"/>
        </w:rPr>
        <w:t>.</w:t>
      </w:r>
    </w:p>
    <w:p w14:paraId="5E648D83" w14:textId="2DEBE157" w:rsidR="009C73F1" w:rsidRDefault="009C73F1" w:rsidP="00615DD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5490CD9F" wp14:editId="3ECBDD0C">
            <wp:extent cx="5473700" cy="2882900"/>
            <wp:effectExtent l="0" t="0" r="12700" b="12700"/>
            <wp:docPr id="25" name="Picture 8" descr="Macintosh HD:Users:edwinkite:Downloads:Figure_E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dwinkite:Downloads:Figure_E320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3700" cy="2882900"/>
                    </a:xfrm>
                    <a:prstGeom prst="rect">
                      <a:avLst/>
                    </a:prstGeom>
                    <a:noFill/>
                    <a:ln>
                      <a:noFill/>
                    </a:ln>
                  </pic:spPr>
                </pic:pic>
              </a:graphicData>
            </a:graphic>
          </wp:inline>
        </w:drawing>
      </w:r>
    </w:p>
    <w:p w14:paraId="4B7B2524" w14:textId="4BFE3B55" w:rsidR="00B6799F" w:rsidRPr="003D3E07" w:rsidRDefault="00F75B09" w:rsidP="003D3E07">
      <w:pPr>
        <w:widowControl w:val="0"/>
        <w:autoSpaceDE w:val="0"/>
        <w:autoSpaceDN w:val="0"/>
        <w:adjustRightInd w:val="0"/>
        <w:spacing w:after="200" w:line="276" w:lineRule="auto"/>
        <w:rPr>
          <w:rFonts w:ascii="Times" w:hAnsi="Times"/>
          <w:sz w:val="22"/>
          <w:szCs w:val="22"/>
          <w:lang w:val="en"/>
        </w:rPr>
      </w:pPr>
      <w:r w:rsidRPr="00F75B09">
        <w:rPr>
          <w:rFonts w:ascii="Times" w:hAnsi="Times"/>
          <w:b/>
          <w:sz w:val="22"/>
          <w:szCs w:val="22"/>
          <w:lang w:val="en"/>
        </w:rPr>
        <w:t>Figure E3205.</w:t>
      </w:r>
      <w:r>
        <w:rPr>
          <w:rFonts w:ascii="Times" w:hAnsi="Times"/>
          <w:b/>
          <w:sz w:val="22"/>
          <w:szCs w:val="22"/>
          <w:lang w:val="en"/>
        </w:rPr>
        <w:t xml:space="preserve"> </w:t>
      </w:r>
      <w:r w:rsidR="00F76443">
        <w:rPr>
          <w:rFonts w:ascii="Times" w:hAnsi="Times"/>
          <w:sz w:val="22"/>
          <w:szCs w:val="22"/>
          <w:lang w:val="en"/>
        </w:rPr>
        <w:t xml:space="preserve">Examples of facies in unit F3. </w:t>
      </w:r>
      <w:r>
        <w:rPr>
          <w:rFonts w:ascii="Times" w:hAnsi="Times"/>
          <w:sz w:val="22"/>
          <w:szCs w:val="22"/>
          <w:lang w:val="en"/>
        </w:rPr>
        <w:t>Scale bars are 500m across.</w:t>
      </w:r>
      <w:r w:rsidR="003D3E07">
        <w:rPr>
          <w:rFonts w:ascii="Times" w:hAnsi="Times"/>
          <w:sz w:val="22"/>
          <w:szCs w:val="22"/>
          <w:lang w:val="en"/>
        </w:rPr>
        <w:t xml:space="preserve"> a) Near 152.3</w:t>
      </w:r>
      <w:r w:rsidR="00E376E7" w:rsidRPr="00A068F0">
        <w:rPr>
          <w:rFonts w:ascii="Times" w:hAnsi="Times"/>
          <w:sz w:val="22"/>
          <w:szCs w:val="22"/>
          <w:lang w:val="en"/>
        </w:rPr>
        <w:t>°</w:t>
      </w:r>
      <w:r w:rsidR="003D3E07">
        <w:rPr>
          <w:rFonts w:ascii="Times" w:hAnsi="Times"/>
          <w:sz w:val="22"/>
          <w:szCs w:val="22"/>
          <w:lang w:val="en"/>
        </w:rPr>
        <w:t>E, 6.8</w:t>
      </w:r>
      <w:r w:rsidR="00E376E7" w:rsidRPr="00A068F0">
        <w:rPr>
          <w:rFonts w:ascii="Times" w:hAnsi="Times"/>
          <w:sz w:val="22"/>
          <w:szCs w:val="22"/>
          <w:lang w:val="en"/>
        </w:rPr>
        <w:t>°</w:t>
      </w:r>
      <w:r w:rsidR="003D3E07">
        <w:rPr>
          <w:rFonts w:ascii="Times" w:hAnsi="Times"/>
          <w:sz w:val="22"/>
          <w:szCs w:val="22"/>
          <w:lang w:val="en"/>
        </w:rPr>
        <w:t>S;  ESP_018181_1730. b) Near 151.4</w:t>
      </w:r>
      <w:r w:rsidR="00E376E7" w:rsidRPr="00A068F0">
        <w:rPr>
          <w:rFonts w:ascii="Times" w:hAnsi="Times"/>
          <w:sz w:val="22"/>
          <w:szCs w:val="22"/>
          <w:lang w:val="en"/>
        </w:rPr>
        <w:t>°</w:t>
      </w:r>
      <w:r w:rsidR="003D3E07">
        <w:rPr>
          <w:rFonts w:ascii="Times" w:hAnsi="Times"/>
          <w:sz w:val="22"/>
          <w:szCs w:val="22"/>
          <w:lang w:val="en"/>
        </w:rPr>
        <w:t>E, 6.2</w:t>
      </w:r>
      <w:r w:rsidR="00E376E7" w:rsidRPr="00A068F0">
        <w:rPr>
          <w:rFonts w:ascii="Times" w:hAnsi="Times"/>
          <w:sz w:val="22"/>
          <w:szCs w:val="22"/>
          <w:lang w:val="en"/>
        </w:rPr>
        <w:t>°</w:t>
      </w:r>
      <w:r w:rsidR="003D3E07">
        <w:rPr>
          <w:rFonts w:ascii="Times" w:hAnsi="Times"/>
          <w:sz w:val="22"/>
          <w:szCs w:val="22"/>
          <w:lang w:val="en"/>
        </w:rPr>
        <w:t>S. PSP_002279_1735. c) Near 152.0</w:t>
      </w:r>
      <w:r w:rsidR="00E376E7" w:rsidRPr="00A068F0">
        <w:rPr>
          <w:rFonts w:ascii="Times" w:hAnsi="Times"/>
          <w:sz w:val="22"/>
          <w:szCs w:val="22"/>
          <w:lang w:val="en"/>
        </w:rPr>
        <w:t>°</w:t>
      </w:r>
      <w:r w:rsidR="003D3E07">
        <w:rPr>
          <w:rFonts w:ascii="Times" w:hAnsi="Times"/>
          <w:sz w:val="22"/>
          <w:szCs w:val="22"/>
          <w:lang w:val="en"/>
        </w:rPr>
        <w:t>E, 6.1</w:t>
      </w:r>
      <w:r w:rsidR="00E376E7" w:rsidRPr="00A068F0">
        <w:rPr>
          <w:rFonts w:ascii="Times" w:hAnsi="Times"/>
          <w:sz w:val="22"/>
          <w:szCs w:val="22"/>
          <w:lang w:val="en"/>
        </w:rPr>
        <w:t>°</w:t>
      </w:r>
      <w:r w:rsidR="003D3E07">
        <w:rPr>
          <w:rFonts w:ascii="Times" w:hAnsi="Times"/>
          <w:sz w:val="22"/>
          <w:szCs w:val="22"/>
          <w:lang w:val="en"/>
        </w:rPr>
        <w:t>S. P05_003136_1746_XN_05S208W. d) Near 151.7</w:t>
      </w:r>
      <w:r w:rsidR="00E376E7" w:rsidRPr="00A068F0">
        <w:rPr>
          <w:rFonts w:ascii="Times" w:hAnsi="Times"/>
          <w:sz w:val="22"/>
          <w:szCs w:val="22"/>
          <w:lang w:val="en"/>
        </w:rPr>
        <w:t>°</w:t>
      </w:r>
      <w:r w:rsidR="003D3E07">
        <w:rPr>
          <w:rFonts w:ascii="Times" w:hAnsi="Times"/>
          <w:sz w:val="22"/>
          <w:szCs w:val="22"/>
          <w:lang w:val="en"/>
        </w:rPr>
        <w:t>E, 6.3</w:t>
      </w:r>
      <w:r w:rsidR="00E376E7" w:rsidRPr="00A068F0">
        <w:rPr>
          <w:rFonts w:ascii="Times" w:hAnsi="Times"/>
          <w:sz w:val="22"/>
          <w:szCs w:val="22"/>
          <w:lang w:val="en"/>
        </w:rPr>
        <w:t>°</w:t>
      </w:r>
      <w:r w:rsidR="003D3E07">
        <w:rPr>
          <w:rFonts w:ascii="Times" w:hAnsi="Times"/>
          <w:sz w:val="22"/>
          <w:szCs w:val="22"/>
          <w:lang w:val="en"/>
        </w:rPr>
        <w:t>S. G05_02034_1735_XI_06S206W.</w:t>
      </w:r>
    </w:p>
    <w:p w14:paraId="6A9C069F" w14:textId="3A362D78" w:rsidR="00615DDA" w:rsidRPr="00615DDA" w:rsidRDefault="004F2470" w:rsidP="00D1613A">
      <w:pPr>
        <w:widowControl w:val="0"/>
        <w:autoSpaceDE w:val="0"/>
        <w:autoSpaceDN w:val="0"/>
        <w:adjustRightInd w:val="0"/>
        <w:spacing w:after="200" w:line="276" w:lineRule="auto"/>
        <w:rPr>
          <w:rFonts w:ascii="Times" w:hAnsi="Times"/>
          <w:b/>
          <w:sz w:val="30"/>
          <w:szCs w:val="30"/>
          <w:lang w:val="en"/>
        </w:rPr>
      </w:pPr>
      <w:r>
        <w:rPr>
          <w:rFonts w:ascii="Times" w:hAnsi="Times"/>
          <w:b/>
          <w:sz w:val="30"/>
          <w:szCs w:val="30"/>
          <w:lang w:val="en"/>
        </w:rPr>
        <w:t xml:space="preserve">2.3 </w:t>
      </w:r>
      <w:r w:rsidR="00615DDA" w:rsidRPr="00615DDA">
        <w:rPr>
          <w:rFonts w:ascii="Times" w:hAnsi="Times"/>
          <w:b/>
          <w:sz w:val="30"/>
          <w:szCs w:val="30"/>
          <w:lang w:val="en"/>
        </w:rPr>
        <w:t>Alluvial Fans (Sequence III)</w:t>
      </w:r>
    </w:p>
    <w:p w14:paraId="0719E738" w14:textId="77777777" w:rsidR="003D3E07" w:rsidRDefault="00BD25B1"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Alluvial fan deposits are only found superposing large-river deposits in Aeolis Dorsa – there are no cases whe</w:t>
      </w:r>
      <w:r w:rsidR="00A40D93">
        <w:rPr>
          <w:rFonts w:ascii="Times" w:hAnsi="Times"/>
          <w:sz w:val="22"/>
          <w:szCs w:val="22"/>
          <w:lang w:val="en"/>
        </w:rPr>
        <w:t>re large-river deposits embay</w:t>
      </w:r>
      <w:r>
        <w:rPr>
          <w:rFonts w:ascii="Times" w:hAnsi="Times"/>
          <w:sz w:val="22"/>
          <w:szCs w:val="22"/>
          <w:lang w:val="en"/>
        </w:rPr>
        <w:t xml:space="preserve"> </w:t>
      </w:r>
      <w:r w:rsidR="00A40D93">
        <w:rPr>
          <w:rFonts w:ascii="Times" w:hAnsi="Times"/>
          <w:sz w:val="22"/>
          <w:szCs w:val="22"/>
          <w:lang w:val="en"/>
        </w:rPr>
        <w:t xml:space="preserve">or </w:t>
      </w:r>
      <w:r>
        <w:rPr>
          <w:rFonts w:ascii="Times" w:hAnsi="Times"/>
          <w:sz w:val="22"/>
          <w:szCs w:val="22"/>
          <w:lang w:val="en"/>
        </w:rPr>
        <w:t>crosscut alluvial-fan deposits. We recognize alluvial fans by their branching network of ridges</w:t>
      </w:r>
      <w:r w:rsidR="00A40D93">
        <w:rPr>
          <w:rFonts w:ascii="Times" w:hAnsi="Times"/>
          <w:sz w:val="22"/>
          <w:szCs w:val="22"/>
          <w:lang w:val="en"/>
        </w:rPr>
        <w:t xml:space="preserve"> radiating downslope away from a locally high-standing fan apex. These </w:t>
      </w:r>
      <w:r w:rsidR="00256E23">
        <w:rPr>
          <w:rFonts w:ascii="Times" w:hAnsi="Times"/>
          <w:sz w:val="22"/>
          <w:szCs w:val="22"/>
          <w:lang w:val="en"/>
        </w:rPr>
        <w:t xml:space="preserve">low-sinuosity ridges </w:t>
      </w:r>
      <w:r w:rsidR="00A40D93">
        <w:rPr>
          <w:rFonts w:ascii="Times" w:hAnsi="Times"/>
          <w:sz w:val="22"/>
          <w:szCs w:val="22"/>
          <w:lang w:val="en"/>
        </w:rPr>
        <w:t>are</w:t>
      </w:r>
      <w:r>
        <w:rPr>
          <w:rFonts w:ascii="Times" w:hAnsi="Times"/>
          <w:sz w:val="22"/>
          <w:szCs w:val="22"/>
          <w:lang w:val="en"/>
        </w:rPr>
        <w:t xml:space="preserve"> interpreted as inverted channels (e.g. Moore &amp; Howard 2005</w:t>
      </w:r>
      <w:r w:rsidR="00A40D93">
        <w:rPr>
          <w:rFonts w:ascii="Times" w:hAnsi="Times"/>
          <w:sz w:val="22"/>
          <w:szCs w:val="22"/>
          <w:lang w:val="en"/>
        </w:rPr>
        <w:t>, Lefort et al. 2012, Morgan et al. 2014</w:t>
      </w:r>
      <w:r>
        <w:rPr>
          <w:rFonts w:ascii="Times" w:hAnsi="Times"/>
          <w:sz w:val="22"/>
          <w:szCs w:val="22"/>
          <w:lang w:val="en"/>
        </w:rPr>
        <w:t>).</w:t>
      </w:r>
      <w:r w:rsidR="00FE7453">
        <w:rPr>
          <w:rFonts w:ascii="Times" w:hAnsi="Times"/>
          <w:sz w:val="22"/>
          <w:szCs w:val="22"/>
          <w:lang w:val="en"/>
        </w:rPr>
        <w:t xml:space="preserve"> Alluvial fans are always directed away from highs in the modern topography (Aeolis Planum Rise, Zephyria rise</w:t>
      </w:r>
      <w:r w:rsidR="00F13EC3">
        <w:rPr>
          <w:rFonts w:ascii="Times" w:hAnsi="Times"/>
          <w:sz w:val="22"/>
          <w:szCs w:val="22"/>
          <w:lang w:val="en"/>
        </w:rPr>
        <w:t>; Fig. E2001d</w:t>
      </w:r>
      <w:r w:rsidR="00FE7453">
        <w:rPr>
          <w:rFonts w:ascii="Times" w:hAnsi="Times"/>
          <w:sz w:val="22"/>
          <w:szCs w:val="22"/>
          <w:lang w:val="en"/>
        </w:rPr>
        <w:t>), but always have hollows or shallow moats at their apex (Kite 2012) which we interpret as hosting the water and sediment sources for the alluvial fans.</w:t>
      </w:r>
      <w:r w:rsidR="00A40D93">
        <w:rPr>
          <w:rFonts w:ascii="Times" w:hAnsi="Times"/>
          <w:sz w:val="22"/>
          <w:szCs w:val="22"/>
          <w:lang w:val="en"/>
        </w:rPr>
        <w:t xml:space="preserve"> Alluvial-fan deposits are volum</w:t>
      </w:r>
      <w:r w:rsidR="003D3E07">
        <w:rPr>
          <w:rFonts w:ascii="Times" w:hAnsi="Times"/>
          <w:sz w:val="22"/>
          <w:szCs w:val="22"/>
          <w:lang w:val="en"/>
        </w:rPr>
        <w:t>etrically minor in Aeolis Dorsa. N</w:t>
      </w:r>
      <w:r w:rsidR="00A40D93">
        <w:rPr>
          <w:rFonts w:ascii="Times" w:hAnsi="Times"/>
          <w:sz w:val="22"/>
          <w:szCs w:val="22"/>
          <w:lang w:val="en"/>
        </w:rPr>
        <w:t>o single alluvial fan covers &gt;100 km</w:t>
      </w:r>
      <w:r w:rsidR="00A40D93" w:rsidRPr="003D75C7">
        <w:rPr>
          <w:rFonts w:ascii="Times" w:hAnsi="Times"/>
          <w:sz w:val="22"/>
          <w:szCs w:val="22"/>
          <w:vertAlign w:val="superscript"/>
          <w:lang w:val="en"/>
        </w:rPr>
        <w:t>2</w:t>
      </w:r>
      <w:r w:rsidR="00A40D93">
        <w:rPr>
          <w:rFonts w:ascii="Times" w:hAnsi="Times"/>
          <w:sz w:val="22"/>
          <w:szCs w:val="22"/>
          <w:vertAlign w:val="superscript"/>
          <w:lang w:val="en"/>
        </w:rPr>
        <w:t xml:space="preserve"> </w:t>
      </w:r>
      <w:r w:rsidR="00A40D93">
        <w:rPr>
          <w:rFonts w:ascii="Times" w:hAnsi="Times"/>
          <w:sz w:val="22"/>
          <w:szCs w:val="22"/>
          <w:lang w:val="en"/>
        </w:rPr>
        <w:t>. However they are key climate indicators and are bounded top and bottom by major unconformities</w:t>
      </w:r>
      <w:r w:rsidR="003D3E07">
        <w:rPr>
          <w:rFonts w:ascii="Times" w:hAnsi="Times"/>
          <w:sz w:val="22"/>
          <w:szCs w:val="22"/>
          <w:lang w:val="en"/>
        </w:rPr>
        <w:t xml:space="preserve"> (</w:t>
      </w:r>
      <w:r w:rsidR="003D3E07" w:rsidRPr="006845EA">
        <w:rPr>
          <w:rFonts w:ascii="Times" w:hAnsi="Times"/>
          <w:bCs/>
          <w:sz w:val="22"/>
          <w:szCs w:val="22"/>
          <w:lang w:val="en"/>
        </w:rPr>
        <w:t>§</w:t>
      </w:r>
      <w:r w:rsidR="003D3E07">
        <w:rPr>
          <w:rFonts w:ascii="Times" w:hAnsi="Times"/>
          <w:bCs/>
          <w:sz w:val="22"/>
          <w:szCs w:val="22"/>
          <w:lang w:val="en"/>
        </w:rPr>
        <w:t xml:space="preserve">3.3, </w:t>
      </w:r>
      <w:r w:rsidR="003D3E07" w:rsidRPr="006845EA">
        <w:rPr>
          <w:rFonts w:ascii="Times" w:hAnsi="Times"/>
          <w:bCs/>
          <w:sz w:val="22"/>
          <w:szCs w:val="22"/>
          <w:lang w:val="en"/>
        </w:rPr>
        <w:t>§</w:t>
      </w:r>
      <w:r w:rsidR="003D3E07">
        <w:rPr>
          <w:rFonts w:ascii="Times" w:hAnsi="Times"/>
          <w:bCs/>
          <w:sz w:val="22"/>
          <w:szCs w:val="22"/>
          <w:lang w:val="en"/>
        </w:rPr>
        <w:t>3.4)</w:t>
      </w:r>
      <w:r w:rsidR="00A40D93">
        <w:rPr>
          <w:rFonts w:ascii="Times" w:hAnsi="Times"/>
          <w:sz w:val="22"/>
          <w:szCs w:val="22"/>
          <w:lang w:val="en"/>
        </w:rPr>
        <w:t>.</w:t>
      </w:r>
    </w:p>
    <w:p w14:paraId="110AAFAB" w14:textId="07C8115C" w:rsidR="003317EE" w:rsidRDefault="00FE7453" w:rsidP="00D1613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Qualitative description of paleoclimate indiators. </w:t>
      </w:r>
      <w:r>
        <w:rPr>
          <w:rFonts w:ascii="Times" w:hAnsi="Times"/>
          <w:sz w:val="22"/>
          <w:szCs w:val="22"/>
          <w:lang w:val="en"/>
        </w:rPr>
        <w:t>Alluvial fans require surface overland flow – surface liquid water production in excess of infiltration plus evaporation. Paleoclimate interpretation of alluvial fans is similar to Morgan et al. (2014).</w:t>
      </w:r>
    </w:p>
    <w:p w14:paraId="015A0D14" w14:textId="03E0BAD4" w:rsidR="00256E23" w:rsidRPr="00FE7453" w:rsidRDefault="00256E23"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F6C0818" wp14:editId="3FCBD993">
            <wp:extent cx="5486400" cy="3500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olis2v2.jpg"/>
                    <pic:cNvPicPr/>
                  </pic:nvPicPr>
                  <pic:blipFill>
                    <a:blip r:embed="rId27">
                      <a:extLst>
                        <a:ext uri="{28A0092B-C50C-407E-A947-70E740481C1C}">
                          <a14:useLocalDpi xmlns:a14="http://schemas.microsoft.com/office/drawing/2010/main" val="0"/>
                        </a:ext>
                      </a:extLst>
                    </a:blip>
                    <a:stretch>
                      <a:fillRect/>
                    </a:stretch>
                  </pic:blipFill>
                  <pic:spPr>
                    <a:xfrm>
                      <a:off x="0" y="0"/>
                      <a:ext cx="5486400" cy="3500755"/>
                    </a:xfrm>
                    <a:prstGeom prst="rect">
                      <a:avLst/>
                    </a:prstGeom>
                  </pic:spPr>
                </pic:pic>
              </a:graphicData>
            </a:graphic>
          </wp:inline>
        </w:drawing>
      </w:r>
    </w:p>
    <w:p w14:paraId="115E40C5" w14:textId="21591037" w:rsidR="003317EE" w:rsidRPr="00256E23" w:rsidRDefault="003317EE">
      <w:pPr>
        <w:rPr>
          <w:rFonts w:ascii="Times" w:hAnsi="Times"/>
          <w:sz w:val="22"/>
          <w:szCs w:val="22"/>
          <w:lang w:val="en"/>
        </w:rPr>
      </w:pPr>
      <w:r w:rsidRPr="00256E23">
        <w:rPr>
          <w:rFonts w:ascii="Times" w:hAnsi="Times"/>
          <w:b/>
          <w:sz w:val="22"/>
          <w:szCs w:val="22"/>
          <w:lang w:val="en"/>
        </w:rPr>
        <w:t>Figure E2301</w:t>
      </w:r>
      <w:r w:rsidR="00256E23" w:rsidRPr="00256E23">
        <w:rPr>
          <w:rFonts w:ascii="Times" w:hAnsi="Times"/>
          <w:b/>
          <w:sz w:val="22"/>
          <w:szCs w:val="22"/>
          <w:lang w:val="en"/>
        </w:rPr>
        <w:t>.</w:t>
      </w:r>
      <w:r w:rsidR="00256E23" w:rsidRPr="00256E23">
        <w:rPr>
          <w:rFonts w:ascii="Times" w:hAnsi="Times"/>
          <w:sz w:val="22"/>
          <w:szCs w:val="22"/>
          <w:lang w:val="en"/>
        </w:rPr>
        <w:t xml:space="preserve"> Example</w:t>
      </w:r>
      <w:r w:rsidRPr="00256E23">
        <w:rPr>
          <w:rFonts w:ascii="Times" w:hAnsi="Times"/>
          <w:sz w:val="22"/>
          <w:szCs w:val="22"/>
          <w:lang w:val="en"/>
        </w:rPr>
        <w:t xml:space="preserve"> of alluvia</w:t>
      </w:r>
      <w:r w:rsidR="00256E23" w:rsidRPr="00256E23">
        <w:rPr>
          <w:rFonts w:ascii="Times" w:hAnsi="Times"/>
          <w:sz w:val="22"/>
          <w:szCs w:val="22"/>
          <w:lang w:val="en"/>
        </w:rPr>
        <w:t>l</w:t>
      </w:r>
      <w:r w:rsidRPr="00256E23">
        <w:rPr>
          <w:rFonts w:ascii="Times" w:hAnsi="Times"/>
          <w:sz w:val="22"/>
          <w:szCs w:val="22"/>
          <w:lang w:val="en"/>
        </w:rPr>
        <w:t xml:space="preserve"> fan facies</w:t>
      </w:r>
      <w:r w:rsidR="00256E23" w:rsidRPr="00256E23">
        <w:rPr>
          <w:rFonts w:ascii="Times" w:hAnsi="Times"/>
          <w:sz w:val="22"/>
          <w:szCs w:val="22"/>
          <w:lang w:val="en"/>
        </w:rPr>
        <w:t xml:space="preserve"> (alluvial fan near 154.8</w:t>
      </w:r>
      <w:r w:rsidR="00E376E7" w:rsidRPr="00A068F0">
        <w:rPr>
          <w:rFonts w:ascii="Times" w:hAnsi="Times"/>
          <w:sz w:val="22"/>
          <w:szCs w:val="22"/>
          <w:lang w:val="en"/>
        </w:rPr>
        <w:t>°</w:t>
      </w:r>
      <w:r w:rsidR="00256E23" w:rsidRPr="00256E23">
        <w:rPr>
          <w:rFonts w:ascii="Times" w:hAnsi="Times"/>
          <w:sz w:val="22"/>
          <w:szCs w:val="22"/>
          <w:lang w:val="en"/>
        </w:rPr>
        <w:t>E 4.6</w:t>
      </w:r>
      <w:r w:rsidR="00E376E7" w:rsidRPr="00A068F0">
        <w:rPr>
          <w:rFonts w:ascii="Times" w:hAnsi="Times"/>
          <w:sz w:val="22"/>
          <w:szCs w:val="22"/>
          <w:lang w:val="en"/>
        </w:rPr>
        <w:t>°</w:t>
      </w:r>
      <w:r w:rsidR="00256E23" w:rsidRPr="00256E23">
        <w:rPr>
          <w:rFonts w:ascii="Times" w:hAnsi="Times"/>
          <w:sz w:val="22"/>
          <w:szCs w:val="22"/>
          <w:lang w:val="en"/>
        </w:rPr>
        <w:t>S). North is to the right</w:t>
      </w:r>
      <w:r w:rsidRPr="00256E23">
        <w:rPr>
          <w:rFonts w:ascii="Times" w:hAnsi="Times"/>
          <w:sz w:val="22"/>
          <w:szCs w:val="22"/>
          <w:lang w:val="en"/>
        </w:rPr>
        <w:t>.</w:t>
      </w:r>
      <w:r w:rsidR="00256E23" w:rsidRPr="00256E23">
        <w:rPr>
          <w:rFonts w:ascii="Times" w:hAnsi="Times"/>
          <w:sz w:val="22"/>
          <w:szCs w:val="22"/>
          <w:lang w:val="en"/>
        </w:rPr>
        <w:t xml:space="preserve"> This DTM (constructed from HiRISE stereopair PSP_009795_1755/PSP_009623_1755) is publicly available at geosci.uchicago.edu/~kite/stereo.</w:t>
      </w:r>
    </w:p>
    <w:p w14:paraId="6A342109" w14:textId="77777777" w:rsidR="003D3E07" w:rsidRDefault="003D3E07" w:rsidP="003D3E07">
      <w:pPr>
        <w:rPr>
          <w:rFonts w:ascii="Times" w:hAnsi="Times"/>
          <w:b/>
          <w:sz w:val="30"/>
          <w:szCs w:val="30"/>
          <w:lang w:val="en"/>
        </w:rPr>
      </w:pPr>
    </w:p>
    <w:p w14:paraId="749DDF45" w14:textId="77777777" w:rsidR="003D3E07" w:rsidRDefault="004F2470" w:rsidP="003D3E07">
      <w:pPr>
        <w:rPr>
          <w:rFonts w:ascii="Times" w:hAnsi="Times"/>
          <w:b/>
          <w:sz w:val="22"/>
          <w:szCs w:val="22"/>
          <w:lang w:val="en"/>
        </w:rPr>
      </w:pPr>
      <w:r>
        <w:rPr>
          <w:rFonts w:ascii="Times" w:hAnsi="Times"/>
          <w:b/>
          <w:sz w:val="30"/>
          <w:szCs w:val="30"/>
          <w:lang w:val="en"/>
        </w:rPr>
        <w:t xml:space="preserve">2.4 </w:t>
      </w:r>
      <w:r w:rsidR="00615DDA">
        <w:rPr>
          <w:rFonts w:ascii="Times" w:hAnsi="Times"/>
          <w:b/>
          <w:sz w:val="30"/>
          <w:szCs w:val="30"/>
          <w:lang w:val="en"/>
        </w:rPr>
        <w:t>Yardang-Forming Layered Deposits</w:t>
      </w:r>
      <w:r w:rsidR="00615DDA" w:rsidRPr="00615DDA">
        <w:rPr>
          <w:rFonts w:ascii="Times" w:hAnsi="Times"/>
          <w:b/>
          <w:sz w:val="30"/>
          <w:szCs w:val="30"/>
          <w:lang w:val="en"/>
        </w:rPr>
        <w:t xml:space="preserve"> (Sequence IV)</w:t>
      </w:r>
    </w:p>
    <w:p w14:paraId="67F33C29" w14:textId="77777777" w:rsidR="003D3E07" w:rsidRDefault="003D3E07" w:rsidP="003D3E07">
      <w:pPr>
        <w:spacing w:line="276" w:lineRule="auto"/>
        <w:rPr>
          <w:rFonts w:ascii="Times" w:hAnsi="Times"/>
          <w:b/>
          <w:sz w:val="22"/>
          <w:szCs w:val="22"/>
          <w:lang w:val="en"/>
        </w:rPr>
      </w:pPr>
    </w:p>
    <w:p w14:paraId="4123B18E" w14:textId="678B5971" w:rsidR="004F2470" w:rsidRPr="003D3E07" w:rsidRDefault="0029309F" w:rsidP="003D3E07">
      <w:pPr>
        <w:spacing w:line="276" w:lineRule="auto"/>
        <w:rPr>
          <w:rFonts w:ascii="Times" w:hAnsi="Times"/>
          <w:b/>
          <w:sz w:val="22"/>
          <w:szCs w:val="22"/>
          <w:lang w:val="en"/>
        </w:rPr>
      </w:pPr>
      <w:r>
        <w:rPr>
          <w:rFonts w:ascii="Times" w:hAnsi="Times"/>
          <w:i/>
          <w:sz w:val="22"/>
          <w:szCs w:val="22"/>
          <w:lang w:val="en"/>
        </w:rPr>
        <w:t xml:space="preserve">Description. </w:t>
      </w:r>
      <w:r>
        <w:rPr>
          <w:rFonts w:ascii="Times" w:hAnsi="Times"/>
          <w:sz w:val="22"/>
          <w:szCs w:val="22"/>
          <w:lang w:val="en"/>
        </w:rPr>
        <w:t>“R</w:t>
      </w:r>
      <w:r w:rsidR="004F2470">
        <w:rPr>
          <w:rFonts w:ascii="Times" w:hAnsi="Times"/>
          <w:sz w:val="22"/>
          <w:szCs w:val="22"/>
          <w:lang w:val="en"/>
        </w:rPr>
        <w:t>hythmite” facies rocks are very extensive on Mars (Grotzinger &amp; Milliken book chapter 2012)</w:t>
      </w:r>
      <w:r>
        <w:rPr>
          <w:rStyle w:val="FootnoteReference"/>
          <w:rFonts w:ascii="Times" w:hAnsi="Times"/>
          <w:sz w:val="22"/>
          <w:szCs w:val="22"/>
          <w:lang w:val="en"/>
        </w:rPr>
        <w:footnoteReference w:id="3"/>
      </w:r>
      <w:r w:rsidR="004F2470">
        <w:rPr>
          <w:rFonts w:ascii="Times" w:hAnsi="Times"/>
          <w:sz w:val="22"/>
          <w:szCs w:val="22"/>
          <w:lang w:val="en"/>
        </w:rPr>
        <w:t xml:space="preserve">. In the words of Grotzinger &amp; Milliken (2012): “Primary atttributes of the rhyhtmite facies are very thin (~1-5m) beds that exhibit a repeatable thickness (are rhythmic) within a vertical sequence […] Planar bedded stratal geometries dominate, perhaps uniquely so.” The youngest deposits in Aeolis Dorsa </w:t>
      </w:r>
      <w:r w:rsidR="00CA4842">
        <w:rPr>
          <w:rFonts w:ascii="Times" w:hAnsi="Times"/>
          <w:sz w:val="22"/>
          <w:szCs w:val="22"/>
          <w:lang w:val="en"/>
        </w:rPr>
        <w:t>contain many layers that are</w:t>
      </w:r>
      <w:r w:rsidR="004F2470">
        <w:rPr>
          <w:rFonts w:ascii="Times" w:hAnsi="Times"/>
          <w:sz w:val="22"/>
          <w:szCs w:val="22"/>
          <w:lang w:val="en"/>
        </w:rPr>
        <w:t xml:space="preserve"> rhythmite by this definition. </w:t>
      </w:r>
      <w:r w:rsidR="005A4696">
        <w:rPr>
          <w:rFonts w:ascii="Times" w:hAnsi="Times"/>
          <w:sz w:val="22"/>
          <w:szCs w:val="22"/>
          <w:lang w:val="en"/>
        </w:rPr>
        <w:t xml:space="preserve">Examples of regularly spaced layers are shown in Figure E1400. </w:t>
      </w:r>
      <w:r>
        <w:rPr>
          <w:rFonts w:ascii="Times" w:hAnsi="Times"/>
          <w:sz w:val="22"/>
          <w:szCs w:val="22"/>
          <w:lang w:val="en"/>
        </w:rPr>
        <w:t xml:space="preserve">Layers of constant stratigraphic thickness will be constantly spaced on outcrops of constant slope. </w:t>
      </w:r>
    </w:p>
    <w:p w14:paraId="115F5EFE" w14:textId="77777777" w:rsidR="004F2470" w:rsidRDefault="0059775A" w:rsidP="004F2470">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56DBA0D1" wp14:editId="4ABD2E14">
            <wp:extent cx="5486400" cy="30054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_E140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486400" cy="3005417"/>
                    </a:xfrm>
                    <a:prstGeom prst="rect">
                      <a:avLst/>
                    </a:prstGeom>
                    <a:noFill/>
                    <a:ln>
                      <a:noFill/>
                    </a:ln>
                  </pic:spPr>
                </pic:pic>
              </a:graphicData>
            </a:graphic>
          </wp:inline>
        </w:drawing>
      </w:r>
    </w:p>
    <w:p w14:paraId="12CBF7EA" w14:textId="73033947" w:rsidR="004F2470" w:rsidRDefault="004F2470" w:rsidP="004F2470">
      <w:pPr>
        <w:widowControl w:val="0"/>
        <w:autoSpaceDE w:val="0"/>
        <w:autoSpaceDN w:val="0"/>
        <w:adjustRightInd w:val="0"/>
        <w:spacing w:after="200" w:line="276" w:lineRule="auto"/>
        <w:rPr>
          <w:rFonts w:ascii="Times" w:hAnsi="Times"/>
          <w:sz w:val="22"/>
          <w:szCs w:val="22"/>
          <w:lang w:val="en"/>
        </w:rPr>
      </w:pPr>
      <w:r w:rsidRPr="00017473">
        <w:rPr>
          <w:rFonts w:ascii="Times" w:hAnsi="Times"/>
          <w:b/>
          <w:sz w:val="22"/>
          <w:szCs w:val="22"/>
          <w:lang w:val="en"/>
        </w:rPr>
        <w:t xml:space="preserve">Figure </w:t>
      </w:r>
      <w:r>
        <w:rPr>
          <w:rFonts w:ascii="Times" w:hAnsi="Times"/>
          <w:b/>
          <w:sz w:val="22"/>
          <w:szCs w:val="22"/>
          <w:lang w:val="en"/>
        </w:rPr>
        <w:t xml:space="preserve">E1400. </w:t>
      </w:r>
      <w:r>
        <w:rPr>
          <w:rFonts w:ascii="Times" w:hAnsi="Times"/>
          <w:sz w:val="22"/>
          <w:szCs w:val="22"/>
          <w:lang w:val="en"/>
        </w:rPr>
        <w:t>Rhythmite on Mars. (a)-(c)</w:t>
      </w:r>
      <w:r w:rsidR="005A4696">
        <w:rPr>
          <w:rFonts w:ascii="Times" w:hAnsi="Times"/>
          <w:sz w:val="22"/>
          <w:szCs w:val="22"/>
          <w:lang w:val="en"/>
        </w:rPr>
        <w:t>, from</w:t>
      </w:r>
      <w:r>
        <w:rPr>
          <w:rFonts w:ascii="Times" w:hAnsi="Times"/>
          <w:sz w:val="22"/>
          <w:szCs w:val="22"/>
          <w:lang w:val="en"/>
        </w:rPr>
        <w:t xml:space="preserve"> within our study area; (d)</w:t>
      </w:r>
      <w:r w:rsidR="005A4696">
        <w:rPr>
          <w:rFonts w:ascii="Times" w:hAnsi="Times"/>
          <w:sz w:val="22"/>
          <w:szCs w:val="22"/>
          <w:lang w:val="en"/>
        </w:rPr>
        <w:t>,</w:t>
      </w:r>
      <w:r>
        <w:rPr>
          <w:rFonts w:ascii="Times" w:hAnsi="Times"/>
          <w:sz w:val="22"/>
          <w:szCs w:val="22"/>
          <w:lang w:val="en"/>
        </w:rPr>
        <w:t xml:space="preserve"> in the central lobe of the Medusae Fossae Formation; (e-f)</w:t>
      </w:r>
      <w:r w:rsidR="005A4696">
        <w:rPr>
          <w:rFonts w:ascii="Times" w:hAnsi="Times"/>
          <w:sz w:val="22"/>
          <w:szCs w:val="22"/>
          <w:lang w:val="en"/>
        </w:rPr>
        <w:t>,</w:t>
      </w:r>
      <w:r>
        <w:rPr>
          <w:rFonts w:ascii="Times" w:hAnsi="Times"/>
          <w:sz w:val="22"/>
          <w:szCs w:val="22"/>
          <w:lang w:val="en"/>
        </w:rPr>
        <w:t xml:space="preserve"> previously described rhythmite from Grotzinger &amp; Milliken (</w:t>
      </w:r>
      <w:r w:rsidR="005A4696">
        <w:rPr>
          <w:rFonts w:ascii="Times" w:hAnsi="Times"/>
          <w:sz w:val="22"/>
          <w:szCs w:val="22"/>
          <w:lang w:val="en"/>
        </w:rPr>
        <w:t>2012</w:t>
      </w:r>
      <w:r>
        <w:rPr>
          <w:rFonts w:ascii="Times" w:hAnsi="Times"/>
          <w:sz w:val="22"/>
          <w:szCs w:val="22"/>
          <w:lang w:val="en"/>
        </w:rPr>
        <w:t xml:space="preserve">). </w:t>
      </w:r>
      <w:r w:rsidR="0029309F">
        <w:rPr>
          <w:rFonts w:ascii="Times" w:hAnsi="Times"/>
          <w:sz w:val="22"/>
          <w:szCs w:val="22"/>
          <w:lang w:val="en"/>
        </w:rPr>
        <w:t>In all images, s</w:t>
      </w:r>
      <w:r>
        <w:rPr>
          <w:rFonts w:ascii="Times" w:hAnsi="Times"/>
          <w:sz w:val="22"/>
          <w:szCs w:val="22"/>
          <w:lang w:val="en"/>
        </w:rPr>
        <w:t>cale bars are 100m long, N is up, and illumination is from the left</w:t>
      </w:r>
      <w:r w:rsidR="0029309F">
        <w:rPr>
          <w:rFonts w:ascii="Times" w:hAnsi="Times"/>
          <w:sz w:val="22"/>
          <w:szCs w:val="22"/>
          <w:lang w:val="en"/>
        </w:rPr>
        <w:t>.</w:t>
      </w:r>
      <w:r>
        <w:rPr>
          <w:rFonts w:ascii="Times" w:hAnsi="Times"/>
          <w:sz w:val="22"/>
          <w:szCs w:val="22"/>
          <w:lang w:val="en"/>
        </w:rPr>
        <w:t xml:space="preserve"> Details: (a) near 154.8</w:t>
      </w:r>
      <w:r w:rsidR="00EB3E10" w:rsidRPr="00A068F0">
        <w:rPr>
          <w:rFonts w:ascii="Times" w:hAnsi="Times"/>
          <w:sz w:val="22"/>
          <w:szCs w:val="22"/>
          <w:lang w:val="en"/>
        </w:rPr>
        <w:t>°</w:t>
      </w:r>
      <w:r>
        <w:rPr>
          <w:rFonts w:ascii="Times" w:hAnsi="Times"/>
          <w:sz w:val="22"/>
          <w:szCs w:val="22"/>
          <w:lang w:val="en"/>
        </w:rPr>
        <w:t>E 4.2</w:t>
      </w:r>
      <w:r w:rsidR="00EB3E10" w:rsidRPr="00A068F0">
        <w:rPr>
          <w:rFonts w:ascii="Times" w:hAnsi="Times"/>
          <w:sz w:val="22"/>
          <w:szCs w:val="22"/>
          <w:lang w:val="en"/>
        </w:rPr>
        <w:t>°</w:t>
      </w:r>
      <w:r>
        <w:rPr>
          <w:rFonts w:ascii="Times" w:hAnsi="Times"/>
          <w:sz w:val="22"/>
          <w:szCs w:val="22"/>
          <w:lang w:val="en"/>
        </w:rPr>
        <w:t>S, ESP 019605_1755; (b) near 154.7</w:t>
      </w:r>
      <w:r w:rsidR="00EB3E10" w:rsidRPr="00A068F0">
        <w:rPr>
          <w:rFonts w:ascii="Times" w:hAnsi="Times"/>
          <w:sz w:val="22"/>
          <w:szCs w:val="22"/>
          <w:lang w:val="en"/>
        </w:rPr>
        <w:t>°</w:t>
      </w:r>
      <w:r>
        <w:rPr>
          <w:rFonts w:ascii="Times" w:hAnsi="Times"/>
          <w:sz w:val="22"/>
          <w:szCs w:val="22"/>
          <w:lang w:val="en"/>
        </w:rPr>
        <w:t>E 4.9</w:t>
      </w:r>
      <w:r w:rsidR="00EB3E10" w:rsidRPr="00A068F0">
        <w:rPr>
          <w:rFonts w:ascii="Times" w:hAnsi="Times"/>
          <w:sz w:val="22"/>
          <w:szCs w:val="22"/>
          <w:lang w:val="en"/>
        </w:rPr>
        <w:t>°</w:t>
      </w:r>
      <w:r>
        <w:rPr>
          <w:rFonts w:ascii="Times" w:hAnsi="Times"/>
          <w:sz w:val="22"/>
          <w:szCs w:val="22"/>
          <w:lang w:val="en"/>
        </w:rPr>
        <w:t>S, ESP_016269_1750; (c) near 154.7</w:t>
      </w:r>
      <w:r w:rsidR="00EB3E10" w:rsidRPr="00A068F0">
        <w:rPr>
          <w:rFonts w:ascii="Times" w:hAnsi="Times"/>
          <w:sz w:val="22"/>
          <w:szCs w:val="22"/>
          <w:lang w:val="en"/>
        </w:rPr>
        <w:t>°</w:t>
      </w:r>
      <w:r>
        <w:rPr>
          <w:rFonts w:ascii="Times" w:hAnsi="Times"/>
          <w:sz w:val="22"/>
          <w:szCs w:val="22"/>
          <w:lang w:val="en"/>
        </w:rPr>
        <w:t>E 4.4</w:t>
      </w:r>
      <w:r w:rsidR="00EB3E10" w:rsidRPr="00A068F0">
        <w:rPr>
          <w:rFonts w:ascii="Times" w:hAnsi="Times"/>
          <w:sz w:val="22"/>
          <w:szCs w:val="22"/>
          <w:lang w:val="en"/>
        </w:rPr>
        <w:t>°</w:t>
      </w:r>
      <w:r>
        <w:rPr>
          <w:rFonts w:ascii="Times" w:hAnsi="Times"/>
          <w:sz w:val="22"/>
          <w:szCs w:val="22"/>
          <w:lang w:val="en"/>
        </w:rPr>
        <w:t>S, ESP_026897_1755; (d) near 179.4</w:t>
      </w:r>
      <w:r w:rsidR="00EB3E10" w:rsidRPr="00A068F0">
        <w:rPr>
          <w:rFonts w:ascii="Times" w:hAnsi="Times"/>
          <w:sz w:val="22"/>
          <w:szCs w:val="22"/>
          <w:lang w:val="en"/>
        </w:rPr>
        <w:t>°</w:t>
      </w:r>
      <w:r>
        <w:rPr>
          <w:rFonts w:ascii="Times" w:hAnsi="Times"/>
          <w:sz w:val="22"/>
          <w:szCs w:val="22"/>
          <w:lang w:val="en"/>
        </w:rPr>
        <w:t>E 10.5</w:t>
      </w:r>
      <w:r w:rsidR="00EB3E10" w:rsidRPr="00A068F0">
        <w:rPr>
          <w:rFonts w:ascii="Times" w:hAnsi="Times"/>
          <w:sz w:val="22"/>
          <w:szCs w:val="22"/>
          <w:lang w:val="en"/>
        </w:rPr>
        <w:t>°</w:t>
      </w:r>
      <w:r>
        <w:rPr>
          <w:rFonts w:ascii="Times" w:hAnsi="Times"/>
          <w:sz w:val="22"/>
          <w:szCs w:val="22"/>
          <w:lang w:val="en"/>
        </w:rPr>
        <w:t>S, ESP_028650_1695; (e) near 24.1</w:t>
      </w:r>
      <w:r w:rsidR="00EB3E10" w:rsidRPr="00A068F0">
        <w:rPr>
          <w:rFonts w:ascii="Times" w:hAnsi="Times"/>
          <w:sz w:val="22"/>
          <w:szCs w:val="22"/>
          <w:lang w:val="en"/>
        </w:rPr>
        <w:t>°</w:t>
      </w:r>
      <w:r>
        <w:rPr>
          <w:rFonts w:ascii="Times" w:hAnsi="Times"/>
          <w:sz w:val="22"/>
          <w:szCs w:val="22"/>
          <w:lang w:val="en"/>
        </w:rPr>
        <w:t>E 9.9</w:t>
      </w:r>
      <w:r w:rsidR="00EB3E10" w:rsidRPr="00A068F0">
        <w:rPr>
          <w:rFonts w:ascii="Times" w:hAnsi="Times"/>
          <w:sz w:val="22"/>
          <w:szCs w:val="22"/>
          <w:lang w:val="en"/>
        </w:rPr>
        <w:t>°</w:t>
      </w:r>
      <w:r>
        <w:rPr>
          <w:rFonts w:ascii="Times" w:hAnsi="Times"/>
          <w:sz w:val="22"/>
          <w:szCs w:val="22"/>
          <w:lang w:val="en"/>
        </w:rPr>
        <w:t>N, PSP_010353_1900 – Henry Crater; (f) near 137.7</w:t>
      </w:r>
      <w:r w:rsidR="00EB3E10" w:rsidRPr="00A068F0">
        <w:rPr>
          <w:rFonts w:ascii="Times" w:hAnsi="Times"/>
          <w:sz w:val="22"/>
          <w:szCs w:val="22"/>
          <w:lang w:val="en"/>
        </w:rPr>
        <w:t>°</w:t>
      </w:r>
      <w:r>
        <w:rPr>
          <w:rFonts w:ascii="Times" w:hAnsi="Times"/>
          <w:sz w:val="22"/>
          <w:szCs w:val="22"/>
          <w:lang w:val="en"/>
        </w:rPr>
        <w:t>E 4.9</w:t>
      </w:r>
      <w:r w:rsidR="00EB3E10" w:rsidRPr="00A068F0">
        <w:rPr>
          <w:rFonts w:ascii="Times" w:hAnsi="Times"/>
          <w:sz w:val="22"/>
          <w:szCs w:val="22"/>
          <w:lang w:val="en"/>
        </w:rPr>
        <w:t>°</w:t>
      </w:r>
      <w:r>
        <w:rPr>
          <w:rFonts w:ascii="Times" w:hAnsi="Times"/>
          <w:sz w:val="22"/>
          <w:szCs w:val="22"/>
          <w:lang w:val="en"/>
        </w:rPr>
        <w:t>S, PSP_008002_1750 – upper formation of Gale crater’s mound (Mt. Sharp / Aeolis Mons.)</w:t>
      </w:r>
    </w:p>
    <w:p w14:paraId="00996531" w14:textId="226B839A" w:rsidR="0029309F" w:rsidRDefault="005A4696" w:rsidP="004F247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These</w:t>
      </w:r>
      <w:r w:rsidR="004F2470">
        <w:rPr>
          <w:rFonts w:ascii="Times" w:hAnsi="Times"/>
          <w:sz w:val="22"/>
          <w:szCs w:val="22"/>
          <w:lang w:val="en"/>
        </w:rPr>
        <w:t xml:space="preserve"> youngest deposits (Y, yardang-forming) </w:t>
      </w:r>
      <w:r>
        <w:rPr>
          <w:rFonts w:ascii="Times" w:hAnsi="Times"/>
          <w:sz w:val="22"/>
          <w:szCs w:val="22"/>
          <w:lang w:val="en"/>
        </w:rPr>
        <w:t xml:space="preserve">drape all older materials unconformably (E2001e, </w:t>
      </w:r>
      <w:r w:rsidRPr="005A4696">
        <w:rPr>
          <w:rFonts w:ascii="Times" w:hAnsi="Times"/>
          <w:sz w:val="22"/>
          <w:szCs w:val="22"/>
          <w:lang w:val="en"/>
        </w:rPr>
        <w:t>§</w:t>
      </w:r>
      <w:r>
        <w:rPr>
          <w:rFonts w:ascii="Times" w:hAnsi="Times"/>
          <w:sz w:val="22"/>
          <w:szCs w:val="22"/>
          <w:lang w:val="en"/>
        </w:rPr>
        <w:t>3.4) sugg</w:t>
      </w:r>
      <w:r w:rsidR="00E220CB">
        <w:rPr>
          <w:rFonts w:ascii="Times" w:hAnsi="Times"/>
          <w:sz w:val="22"/>
          <w:szCs w:val="22"/>
          <w:lang w:val="en"/>
        </w:rPr>
        <w:t>esting correlation with the rhy</w:t>
      </w:r>
      <w:r>
        <w:rPr>
          <w:rFonts w:ascii="Times" w:hAnsi="Times"/>
          <w:sz w:val="22"/>
          <w:szCs w:val="22"/>
          <w:lang w:val="en"/>
        </w:rPr>
        <w:t>t</w:t>
      </w:r>
      <w:r w:rsidR="00E220CB">
        <w:rPr>
          <w:rFonts w:ascii="Times" w:hAnsi="Times"/>
          <w:sz w:val="22"/>
          <w:szCs w:val="22"/>
          <w:lang w:val="en"/>
        </w:rPr>
        <w:t>h</w:t>
      </w:r>
      <w:r>
        <w:rPr>
          <w:rFonts w:ascii="Times" w:hAnsi="Times"/>
          <w:sz w:val="22"/>
          <w:szCs w:val="22"/>
          <w:lang w:val="en"/>
        </w:rPr>
        <w:t>mite-capped unconformity at Gale crater (</w:t>
      </w:r>
      <w:r w:rsidRPr="005A4696">
        <w:rPr>
          <w:rFonts w:ascii="Times" w:hAnsi="Times"/>
          <w:sz w:val="22"/>
          <w:szCs w:val="22"/>
          <w:lang w:val="en"/>
        </w:rPr>
        <w:t>§</w:t>
      </w:r>
      <w:r>
        <w:rPr>
          <w:rFonts w:ascii="Times" w:hAnsi="Times"/>
          <w:sz w:val="22"/>
          <w:szCs w:val="22"/>
          <w:lang w:val="en"/>
        </w:rPr>
        <w:t>5.</w:t>
      </w:r>
      <w:r w:rsidR="003D3E07">
        <w:rPr>
          <w:rFonts w:ascii="Times" w:hAnsi="Times"/>
          <w:sz w:val="22"/>
          <w:szCs w:val="22"/>
          <w:lang w:val="en"/>
        </w:rPr>
        <w:t>1</w:t>
      </w:r>
      <w:r>
        <w:rPr>
          <w:rFonts w:ascii="Times" w:hAnsi="Times"/>
          <w:sz w:val="22"/>
          <w:szCs w:val="22"/>
          <w:lang w:val="en"/>
        </w:rPr>
        <w:t>, Edgett &amp; Malin 2001, Anderson &amp; Bell 2010, Thomson et al. 2011, Wray 2013, Le Deit et al. 2013).</w:t>
      </w:r>
      <w:r w:rsidR="003D3E07">
        <w:rPr>
          <w:rFonts w:ascii="Times" w:hAnsi="Times"/>
          <w:sz w:val="22"/>
          <w:szCs w:val="22"/>
          <w:lang w:val="en"/>
        </w:rPr>
        <w:t xml:space="preserve"> </w:t>
      </w:r>
      <w:r w:rsidR="0029309F">
        <w:rPr>
          <w:rFonts w:ascii="Times" w:hAnsi="Times"/>
          <w:sz w:val="22"/>
          <w:szCs w:val="22"/>
          <w:lang w:val="en"/>
        </w:rPr>
        <w:t>Rhythmite formation probably involved orbitally-paced accumulation of atmospherically-transported dust or sand (Lewis et al. 2008).</w:t>
      </w:r>
    </w:p>
    <w:p w14:paraId="71A641FA" w14:textId="6A25CEDD" w:rsidR="00094DA5" w:rsidRDefault="0029309F" w:rsidP="004F2470">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Qualitative description of paleoclimate indicators. </w:t>
      </w:r>
      <w:r w:rsidR="004F2470">
        <w:rPr>
          <w:rFonts w:ascii="Times" w:hAnsi="Times"/>
          <w:sz w:val="22"/>
          <w:szCs w:val="22"/>
          <w:lang w:val="en"/>
        </w:rPr>
        <w:t xml:space="preserve">Rhythmite </w:t>
      </w:r>
      <w:r w:rsidR="00CE709A">
        <w:rPr>
          <w:rFonts w:ascii="Times" w:hAnsi="Times"/>
          <w:sz w:val="22"/>
          <w:szCs w:val="22"/>
          <w:lang w:val="en"/>
        </w:rPr>
        <w:t>induration</w:t>
      </w:r>
      <w:r w:rsidR="004F2470">
        <w:rPr>
          <w:rFonts w:ascii="Times" w:hAnsi="Times"/>
          <w:sz w:val="22"/>
          <w:szCs w:val="22"/>
          <w:lang w:val="en"/>
        </w:rPr>
        <w:t xml:space="preserve"> – which is required to explain </w:t>
      </w:r>
      <w:r w:rsidR="00F96407">
        <w:rPr>
          <w:rFonts w:ascii="Times" w:hAnsi="Times"/>
          <w:sz w:val="22"/>
          <w:szCs w:val="22"/>
          <w:lang w:val="en"/>
        </w:rPr>
        <w:t>locally &gt;60</w:t>
      </w:r>
      <w:r w:rsidR="00F96407" w:rsidRPr="00A068F0">
        <w:rPr>
          <w:rFonts w:ascii="Times" w:hAnsi="Times"/>
          <w:sz w:val="22"/>
          <w:szCs w:val="22"/>
          <w:lang w:val="en"/>
        </w:rPr>
        <w:t>°</w:t>
      </w:r>
      <w:r w:rsidR="00F96407">
        <w:rPr>
          <w:rFonts w:ascii="Times" w:hAnsi="Times"/>
          <w:sz w:val="22"/>
          <w:szCs w:val="22"/>
          <w:lang w:val="en"/>
        </w:rPr>
        <w:t xml:space="preserve"> </w:t>
      </w:r>
      <w:r w:rsidR="00CE709A" w:rsidRPr="00CE709A">
        <w:rPr>
          <w:rFonts w:ascii="Times" w:hAnsi="Times"/>
          <w:sz w:val="22"/>
          <w:szCs w:val="22"/>
          <w:lang w:val="en"/>
        </w:rPr>
        <w:t xml:space="preserve">slopes and yardang formation - </w:t>
      </w:r>
      <w:r w:rsidR="004F2470" w:rsidRPr="00CE709A">
        <w:rPr>
          <w:rFonts w:ascii="Times" w:hAnsi="Times"/>
          <w:sz w:val="22"/>
          <w:szCs w:val="22"/>
          <w:lang w:val="en"/>
        </w:rPr>
        <w:t>probably</w:t>
      </w:r>
      <w:r w:rsidR="004F2470">
        <w:rPr>
          <w:rFonts w:ascii="Times" w:hAnsi="Times"/>
          <w:sz w:val="22"/>
          <w:szCs w:val="22"/>
          <w:lang w:val="en"/>
        </w:rPr>
        <w:t xml:space="preserve"> required some (near-)surface liquid water for cementation – fog, thin films, snowmelt or groundwater upwelling (</w:t>
      </w:r>
      <w:r w:rsidR="0099133F">
        <w:rPr>
          <w:rFonts w:ascii="Times" w:hAnsi="Times"/>
          <w:sz w:val="22"/>
          <w:szCs w:val="22"/>
          <w:lang w:val="en"/>
        </w:rPr>
        <w:t>Andrews-Hanna &amp; Lewis</w:t>
      </w:r>
      <w:r w:rsidR="005A4696">
        <w:rPr>
          <w:rFonts w:ascii="Times" w:hAnsi="Times"/>
          <w:sz w:val="22"/>
          <w:szCs w:val="22"/>
          <w:lang w:val="en"/>
        </w:rPr>
        <w:t xml:space="preserve"> 2011, Head &amp; Kreslavsky 2001, Kite et al. 2013b, </w:t>
      </w:r>
      <w:r w:rsidR="004F2470">
        <w:rPr>
          <w:rFonts w:ascii="Times" w:hAnsi="Times"/>
          <w:sz w:val="22"/>
          <w:szCs w:val="22"/>
          <w:lang w:val="en"/>
        </w:rPr>
        <w:t xml:space="preserve">Moore 1990, </w:t>
      </w:r>
      <w:r w:rsidR="0099133F">
        <w:rPr>
          <w:rFonts w:ascii="Times" w:hAnsi="Times"/>
          <w:sz w:val="22"/>
          <w:szCs w:val="22"/>
          <w:lang w:val="en"/>
        </w:rPr>
        <w:t>Nickling 1984</w:t>
      </w:r>
      <w:r w:rsidR="004F2470">
        <w:rPr>
          <w:rFonts w:ascii="Times" w:hAnsi="Times"/>
          <w:sz w:val="22"/>
          <w:szCs w:val="22"/>
          <w:lang w:val="en"/>
        </w:rPr>
        <w:t>). Therefore, the rhythmic bedding and rocklike strength of the youngest deposits i</w:t>
      </w:r>
      <w:r w:rsidR="005A4696">
        <w:rPr>
          <w:rFonts w:ascii="Times" w:hAnsi="Times"/>
          <w:sz w:val="22"/>
          <w:szCs w:val="22"/>
          <w:lang w:val="en"/>
        </w:rPr>
        <w:t>n Aeolis Dorsa are evidence for</w:t>
      </w:r>
      <w:r w:rsidR="004F2470">
        <w:rPr>
          <w:rFonts w:ascii="Times" w:hAnsi="Times"/>
          <w:sz w:val="22"/>
          <w:szCs w:val="22"/>
          <w:lang w:val="en"/>
        </w:rPr>
        <w:t xml:space="preserve"> surface liquid water availability some time after the rivers flowed. </w:t>
      </w:r>
    </w:p>
    <w:p w14:paraId="17CBC113" w14:textId="123E16CC" w:rsidR="004F2470" w:rsidRPr="00017473" w:rsidRDefault="00094DA5" w:rsidP="004F247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All four sequences are bounded above by the mobile cover (aeolian bedforms, sand sheets) and the modern erosion surface.</w:t>
      </w:r>
    </w:p>
    <w:p w14:paraId="213DDF60" w14:textId="77777777" w:rsidR="00B6799F" w:rsidRDefault="00B6799F">
      <w:pPr>
        <w:rPr>
          <w:rFonts w:ascii="Times" w:hAnsi="Times"/>
          <w:sz w:val="30"/>
          <w:szCs w:val="30"/>
          <w:lang w:val="en"/>
        </w:rPr>
      </w:pPr>
      <w:r>
        <w:rPr>
          <w:rFonts w:ascii="Times" w:hAnsi="Times"/>
          <w:sz w:val="30"/>
          <w:szCs w:val="30"/>
          <w:lang w:val="en"/>
        </w:rPr>
        <w:br w:type="page"/>
      </w:r>
    </w:p>
    <w:p w14:paraId="257B9671" w14:textId="77777777" w:rsidR="00094DA5" w:rsidRDefault="00094DA5">
      <w:pPr>
        <w:rPr>
          <w:rFonts w:ascii="Times" w:hAnsi="Times"/>
          <w:sz w:val="30"/>
          <w:szCs w:val="30"/>
          <w:lang w:val="en"/>
        </w:rPr>
      </w:pPr>
    </w:p>
    <w:p w14:paraId="7EBAB930" w14:textId="27A5DDE2" w:rsidR="00D1613A"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 Key relationships</w:t>
      </w:r>
    </w:p>
    <w:p w14:paraId="477DF04B" w14:textId="2CE88A14" w:rsidR="00F96407" w:rsidRPr="001A322C" w:rsidRDefault="001A322C" w:rsidP="00D1613A">
      <w:pPr>
        <w:widowControl w:val="0"/>
        <w:autoSpaceDE w:val="0"/>
        <w:autoSpaceDN w:val="0"/>
        <w:adjustRightInd w:val="0"/>
        <w:spacing w:after="200" w:line="276" w:lineRule="auto"/>
        <w:rPr>
          <w:rFonts w:ascii="Times" w:hAnsi="Times"/>
          <w:sz w:val="22"/>
          <w:szCs w:val="22"/>
          <w:lang w:val="en"/>
        </w:rPr>
      </w:pPr>
      <w:r w:rsidRPr="001A322C">
        <w:rPr>
          <w:rFonts w:ascii="Times" w:hAnsi="Times"/>
          <w:sz w:val="22"/>
          <w:szCs w:val="22"/>
          <w:lang w:val="en"/>
        </w:rPr>
        <w:t xml:space="preserve">Three main unconformities define </w:t>
      </w:r>
      <w:r w:rsidR="00F96407" w:rsidRPr="001A322C">
        <w:rPr>
          <w:rFonts w:ascii="Times" w:hAnsi="Times"/>
          <w:sz w:val="22"/>
          <w:szCs w:val="22"/>
          <w:lang w:val="en"/>
        </w:rPr>
        <w:t xml:space="preserve">the sedimentary sequences of Aeolis Dorsa: </w:t>
      </w:r>
      <w:r w:rsidRPr="001A322C">
        <w:rPr>
          <w:rFonts w:ascii="Times" w:hAnsi="Times"/>
          <w:sz w:val="22"/>
          <w:szCs w:val="22"/>
          <w:lang w:val="en"/>
        </w:rPr>
        <w:t>erosion of pre-river sediments followed by</w:t>
      </w:r>
      <w:r w:rsidR="00F96407" w:rsidRPr="001A322C">
        <w:rPr>
          <w:rFonts w:ascii="Times" w:hAnsi="Times"/>
          <w:sz w:val="22"/>
          <w:szCs w:val="22"/>
          <w:lang w:val="en"/>
        </w:rPr>
        <w:t xml:space="preserve"> embayment </w:t>
      </w:r>
      <w:r>
        <w:rPr>
          <w:rFonts w:ascii="Times" w:hAnsi="Times"/>
          <w:sz w:val="22"/>
          <w:szCs w:val="22"/>
          <w:lang w:val="en"/>
        </w:rPr>
        <w:t>of this</w:t>
      </w:r>
      <w:r w:rsidRPr="001A322C">
        <w:rPr>
          <w:rFonts w:ascii="Times" w:hAnsi="Times"/>
          <w:sz w:val="22"/>
          <w:szCs w:val="22"/>
          <w:lang w:val="en"/>
        </w:rPr>
        <w:t xml:space="preserve"> eroded landscape by an ordered stack of river deposits</w:t>
      </w:r>
      <w:r w:rsidR="00F96407" w:rsidRPr="001A322C">
        <w:rPr>
          <w:rFonts w:ascii="Times" w:hAnsi="Times"/>
          <w:sz w:val="22"/>
          <w:szCs w:val="22"/>
          <w:lang w:val="en"/>
        </w:rPr>
        <w:t xml:space="preserve"> (</w:t>
      </w:r>
      <w:r w:rsidRPr="001A322C">
        <w:rPr>
          <w:rFonts w:ascii="Times" w:hAnsi="Times"/>
          <w:bCs/>
          <w:sz w:val="22"/>
          <w:szCs w:val="22"/>
          <w:lang w:val="en"/>
        </w:rPr>
        <w:t xml:space="preserve">§3.1, §3.2); tectonic deformation and probable erosion of the river deposits followed by alluvial-fan formation (§3.3); and </w:t>
      </w:r>
      <w:r>
        <w:rPr>
          <w:rFonts w:ascii="Times" w:hAnsi="Times"/>
          <w:bCs/>
          <w:sz w:val="22"/>
          <w:szCs w:val="22"/>
          <w:lang w:val="en"/>
        </w:rPr>
        <w:t xml:space="preserve">a lengthy period of </w:t>
      </w:r>
      <w:r w:rsidRPr="001A322C">
        <w:rPr>
          <w:rFonts w:ascii="Times" w:hAnsi="Times"/>
          <w:bCs/>
          <w:sz w:val="22"/>
          <w:szCs w:val="22"/>
          <w:lang w:val="en"/>
        </w:rPr>
        <w:t xml:space="preserve">regionwide erosion followed by </w:t>
      </w:r>
      <w:r>
        <w:rPr>
          <w:rFonts w:ascii="Times" w:hAnsi="Times"/>
          <w:bCs/>
          <w:sz w:val="22"/>
          <w:szCs w:val="22"/>
          <w:lang w:val="en"/>
        </w:rPr>
        <w:t>deposition of yardang-forming materials containing rhythmite (</w:t>
      </w:r>
      <w:r w:rsidRPr="001A322C">
        <w:rPr>
          <w:rFonts w:ascii="Times" w:hAnsi="Times"/>
          <w:bCs/>
          <w:sz w:val="22"/>
          <w:szCs w:val="22"/>
          <w:lang w:val="en"/>
        </w:rPr>
        <w:t>§</w:t>
      </w:r>
      <w:r w:rsidR="005C3A00">
        <w:rPr>
          <w:rFonts w:ascii="Times" w:hAnsi="Times"/>
          <w:bCs/>
          <w:sz w:val="22"/>
          <w:szCs w:val="22"/>
          <w:lang w:val="en"/>
        </w:rPr>
        <w:t>3.4</w:t>
      </w:r>
      <w:r>
        <w:rPr>
          <w:rFonts w:ascii="Times" w:hAnsi="Times"/>
          <w:bCs/>
          <w:sz w:val="22"/>
          <w:szCs w:val="22"/>
          <w:lang w:val="en"/>
        </w:rPr>
        <w:t>).</w:t>
      </w:r>
    </w:p>
    <w:p w14:paraId="5C5F501F" w14:textId="77777777"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3.1 River deposits embay a dissected landscape formed of sedimentary rock</w:t>
      </w:r>
    </w:p>
    <w:p w14:paraId="4F91AA39" w14:textId="77777777" w:rsidR="00491344" w:rsidRPr="00491344" w:rsidRDefault="00491344" w:rsidP="00D1613A">
      <w:pPr>
        <w:widowControl w:val="0"/>
        <w:autoSpaceDE w:val="0"/>
        <w:autoSpaceDN w:val="0"/>
        <w:adjustRightInd w:val="0"/>
        <w:spacing w:after="200" w:line="276" w:lineRule="auto"/>
        <w:rPr>
          <w:rFonts w:ascii="Times" w:hAnsi="Times"/>
          <w:sz w:val="22"/>
          <w:szCs w:val="22"/>
          <w:lang w:val="en"/>
        </w:rPr>
      </w:pPr>
      <w:r w:rsidRPr="00491344">
        <w:rPr>
          <w:rFonts w:ascii="Times" w:hAnsi="Times"/>
          <w:sz w:val="22"/>
          <w:szCs w:val="22"/>
          <w:lang w:val="en"/>
        </w:rPr>
        <w:t>Our</w:t>
      </w:r>
      <w:r>
        <w:rPr>
          <w:rFonts w:ascii="Times" w:hAnsi="Times"/>
          <w:sz w:val="22"/>
          <w:szCs w:val="22"/>
          <w:lang w:val="en"/>
        </w:rPr>
        <w:t xml:space="preserve"> stratigraphic interpretation of the Sequence I – Sequence II contact is summarized in Figure E3101.</w:t>
      </w:r>
    </w:p>
    <w:p w14:paraId="70CE1A3B" w14:textId="77777777" w:rsidR="00461BD7" w:rsidRDefault="008216BE" w:rsidP="00D1613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5E6F388C" wp14:editId="76130DCD">
            <wp:extent cx="5486400" cy="1592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86400" cy="1592580"/>
                    </a:xfrm>
                    <a:prstGeom prst="rect">
                      <a:avLst/>
                    </a:prstGeom>
                    <a:noFill/>
                    <a:ln>
                      <a:noFill/>
                    </a:ln>
                  </pic:spPr>
                </pic:pic>
              </a:graphicData>
            </a:graphic>
          </wp:inline>
        </w:drawing>
      </w:r>
    </w:p>
    <w:p w14:paraId="666E24A6" w14:textId="71E1358B" w:rsidR="00491344" w:rsidRPr="008216BE" w:rsidRDefault="00491344" w:rsidP="00D1613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 xml:space="preserve">Figure E3101. </w:t>
      </w:r>
      <w:r>
        <w:rPr>
          <w:rFonts w:ascii="Times" w:hAnsi="Times"/>
          <w:sz w:val="22"/>
          <w:szCs w:val="22"/>
          <w:lang w:val="en"/>
        </w:rPr>
        <w:t>Interpretative cross-section A-A’.</w:t>
      </w:r>
    </w:p>
    <w:p w14:paraId="2A80E406" w14:textId="3DBE74DE" w:rsidR="00615DDA" w:rsidRDefault="00615DDA" w:rsidP="00615DDA">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L and DiCE </w:t>
      </w:r>
      <w:r w:rsidR="00491344">
        <w:rPr>
          <w:rFonts w:ascii="Times" w:hAnsi="Times"/>
          <w:sz w:val="22"/>
          <w:szCs w:val="22"/>
          <w:lang w:val="en"/>
        </w:rPr>
        <w:t>underwent patchy erosion</w:t>
      </w:r>
      <w:r w:rsidRPr="00D1613A">
        <w:rPr>
          <w:rFonts w:ascii="Times" w:hAnsi="Times"/>
          <w:sz w:val="22"/>
          <w:szCs w:val="22"/>
          <w:lang w:val="en"/>
        </w:rPr>
        <w:t xml:space="preserve"> prior to deposition of F. </w:t>
      </w:r>
      <w:r w:rsidR="00D371A3">
        <w:rPr>
          <w:rFonts w:ascii="Times" w:hAnsi="Times"/>
          <w:sz w:val="22"/>
          <w:szCs w:val="22"/>
          <w:lang w:val="en"/>
        </w:rPr>
        <w:t>T</w:t>
      </w:r>
      <w:r w:rsidR="00D371A3" w:rsidRPr="00D1613A">
        <w:rPr>
          <w:rFonts w:ascii="Times" w:hAnsi="Times"/>
          <w:sz w:val="22"/>
          <w:szCs w:val="22"/>
          <w:lang w:val="en"/>
        </w:rPr>
        <w:t xml:space="preserve">he pattern of erosion can be reconstructed </w:t>
      </w:r>
      <w:r w:rsidR="00D371A3">
        <w:rPr>
          <w:rFonts w:ascii="Times" w:hAnsi="Times"/>
          <w:sz w:val="22"/>
          <w:szCs w:val="22"/>
          <w:lang w:val="en"/>
        </w:rPr>
        <w:t>if we a</w:t>
      </w:r>
      <w:r w:rsidRPr="00D1613A">
        <w:rPr>
          <w:rFonts w:ascii="Times" w:hAnsi="Times"/>
          <w:sz w:val="22"/>
          <w:szCs w:val="22"/>
          <w:lang w:val="en"/>
        </w:rPr>
        <w:t>ssum</w:t>
      </w:r>
      <w:r w:rsidR="00D371A3">
        <w:rPr>
          <w:rFonts w:ascii="Times" w:hAnsi="Times"/>
          <w:sz w:val="22"/>
          <w:szCs w:val="22"/>
          <w:lang w:val="en"/>
        </w:rPr>
        <w:t>e</w:t>
      </w:r>
      <w:r w:rsidRPr="00D1613A">
        <w:rPr>
          <w:rFonts w:ascii="Times" w:hAnsi="Times"/>
          <w:sz w:val="22"/>
          <w:szCs w:val="22"/>
          <w:lang w:val="en"/>
        </w:rPr>
        <w:t xml:space="preserve"> that L originally formed nearly-horizontal sheets</w:t>
      </w:r>
      <w:r w:rsidR="00491344">
        <w:rPr>
          <w:rFonts w:ascii="Times" w:hAnsi="Times"/>
          <w:sz w:val="22"/>
          <w:szCs w:val="22"/>
          <w:lang w:val="en"/>
        </w:rPr>
        <w:t>,</w:t>
      </w:r>
      <w:r w:rsidRPr="00D1613A">
        <w:rPr>
          <w:rFonts w:ascii="Times" w:hAnsi="Times"/>
          <w:sz w:val="22"/>
          <w:szCs w:val="22"/>
          <w:lang w:val="en"/>
        </w:rPr>
        <w:t xml:space="preserve"> and</w:t>
      </w:r>
      <w:r>
        <w:rPr>
          <w:rFonts w:ascii="Times" w:hAnsi="Times"/>
          <w:sz w:val="22"/>
          <w:szCs w:val="22"/>
          <w:lang w:val="en"/>
        </w:rPr>
        <w:t xml:space="preserve"> that</w:t>
      </w:r>
      <w:r w:rsidRPr="00D1613A">
        <w:rPr>
          <w:rFonts w:ascii="Times" w:hAnsi="Times"/>
          <w:sz w:val="22"/>
          <w:szCs w:val="22"/>
          <w:lang w:val="en"/>
        </w:rPr>
        <w:t xml:space="preserve"> crater ejecta blankets were </w:t>
      </w:r>
      <w:r w:rsidR="00D371A3">
        <w:rPr>
          <w:rFonts w:ascii="Times" w:hAnsi="Times"/>
          <w:sz w:val="22"/>
          <w:szCs w:val="22"/>
          <w:lang w:val="en"/>
        </w:rPr>
        <w:t>formed as axisymmetric deposits.</w:t>
      </w:r>
      <w:r>
        <w:rPr>
          <w:rFonts w:ascii="Times" w:hAnsi="Times"/>
          <w:sz w:val="22"/>
          <w:szCs w:val="22"/>
          <w:lang w:val="en"/>
        </w:rPr>
        <w:t xml:space="preserve"> Especially around Neves, </w:t>
      </w:r>
      <w:r w:rsidR="00D371A3">
        <w:rPr>
          <w:rFonts w:ascii="Times" w:hAnsi="Times"/>
          <w:sz w:val="22"/>
          <w:szCs w:val="22"/>
          <w:lang w:val="en"/>
        </w:rPr>
        <w:t xml:space="preserve">crater-ejecta </w:t>
      </w:r>
      <w:r>
        <w:rPr>
          <w:rFonts w:ascii="Times" w:hAnsi="Times"/>
          <w:sz w:val="22"/>
          <w:szCs w:val="22"/>
          <w:lang w:val="en"/>
        </w:rPr>
        <w:t>erosion was</w:t>
      </w:r>
      <w:r w:rsidRPr="00D1613A">
        <w:rPr>
          <w:rFonts w:ascii="Times" w:hAnsi="Times"/>
          <w:sz w:val="22"/>
          <w:szCs w:val="22"/>
          <w:lang w:val="en"/>
        </w:rPr>
        <w:t xml:space="preserve"> very heterogenous at </w:t>
      </w:r>
      <w:r w:rsidR="00491344">
        <w:rPr>
          <w:rFonts w:ascii="Times" w:hAnsi="Times"/>
          <w:sz w:val="22"/>
          <w:szCs w:val="22"/>
          <w:lang w:val="en"/>
        </w:rPr>
        <w:t>10</w:t>
      </w:r>
      <w:r w:rsidR="00491344" w:rsidRPr="00491344">
        <w:rPr>
          <w:rFonts w:ascii="Times" w:hAnsi="Times"/>
          <w:sz w:val="22"/>
          <w:szCs w:val="22"/>
          <w:vertAlign w:val="superscript"/>
          <w:lang w:val="en"/>
        </w:rPr>
        <w:t>0</w:t>
      </w:r>
      <w:r w:rsidR="00491344">
        <w:rPr>
          <w:rFonts w:ascii="Times" w:hAnsi="Times"/>
          <w:sz w:val="22"/>
          <w:szCs w:val="22"/>
          <w:lang w:val="en"/>
        </w:rPr>
        <w:t>-10</w:t>
      </w:r>
      <w:r w:rsidR="00491344" w:rsidRPr="00491344">
        <w:rPr>
          <w:rFonts w:ascii="Times" w:hAnsi="Times"/>
          <w:sz w:val="22"/>
          <w:szCs w:val="22"/>
          <w:vertAlign w:val="superscript"/>
          <w:lang w:val="en"/>
        </w:rPr>
        <w:t>1</w:t>
      </w:r>
      <w:r w:rsidR="00491344">
        <w:rPr>
          <w:rFonts w:ascii="Times" w:hAnsi="Times"/>
          <w:sz w:val="22"/>
          <w:szCs w:val="22"/>
          <w:lang w:val="en"/>
        </w:rPr>
        <w:t xml:space="preserve"> km scale</w:t>
      </w:r>
      <w:r w:rsidRPr="00D1613A">
        <w:rPr>
          <w:rFonts w:ascii="Times" w:hAnsi="Times"/>
          <w:sz w:val="22"/>
          <w:szCs w:val="22"/>
          <w:lang w:val="en"/>
        </w:rPr>
        <w:t xml:space="preserve">. Most of Neves' ejecta blanket was completely eroded away but the remaining parts </w:t>
      </w:r>
      <w:r w:rsidR="00491344">
        <w:rPr>
          <w:rFonts w:ascii="Times" w:hAnsi="Times"/>
          <w:sz w:val="22"/>
          <w:szCs w:val="22"/>
          <w:lang w:val="en"/>
        </w:rPr>
        <w:t>retain</w:t>
      </w:r>
      <w:r w:rsidRPr="00D1613A">
        <w:rPr>
          <w:rFonts w:ascii="Times" w:hAnsi="Times"/>
          <w:sz w:val="22"/>
          <w:szCs w:val="22"/>
          <w:lang w:val="en"/>
        </w:rPr>
        <w:t xml:space="preserve"> detailed ejecta </w:t>
      </w:r>
      <w:r w:rsidR="00491344">
        <w:rPr>
          <w:rFonts w:ascii="Times" w:hAnsi="Times"/>
          <w:sz w:val="22"/>
          <w:szCs w:val="22"/>
          <w:lang w:val="en"/>
        </w:rPr>
        <w:t>sculpture</w:t>
      </w:r>
      <w:r w:rsidRPr="00D1613A">
        <w:rPr>
          <w:rFonts w:ascii="Times" w:hAnsi="Times"/>
          <w:sz w:val="22"/>
          <w:szCs w:val="22"/>
          <w:lang w:val="en"/>
        </w:rPr>
        <w:t>. This irregular pattern of erosio</w:t>
      </w:r>
      <w:r>
        <w:rPr>
          <w:rFonts w:ascii="Times" w:hAnsi="Times"/>
          <w:sz w:val="22"/>
          <w:szCs w:val="22"/>
          <w:lang w:val="en"/>
        </w:rPr>
        <w:t>n (for material of the same lith</w:t>
      </w:r>
      <w:r w:rsidRPr="00D1613A">
        <w:rPr>
          <w:rFonts w:ascii="Times" w:hAnsi="Times"/>
          <w:sz w:val="22"/>
          <w:szCs w:val="22"/>
          <w:lang w:val="en"/>
        </w:rPr>
        <w:t xml:space="preserve">ology) is not consistent with aeolian deflation. It is consistent with glacial erosion, piping erosion, or </w:t>
      </w:r>
      <w:r w:rsidR="00D371A3">
        <w:rPr>
          <w:rFonts w:ascii="Times" w:hAnsi="Times"/>
          <w:sz w:val="22"/>
          <w:szCs w:val="22"/>
          <w:lang w:val="en"/>
        </w:rPr>
        <w:t>river</w:t>
      </w:r>
      <w:r w:rsidRPr="00D1613A">
        <w:rPr>
          <w:rFonts w:ascii="Times" w:hAnsi="Times"/>
          <w:sz w:val="22"/>
          <w:szCs w:val="22"/>
          <w:lang w:val="en"/>
        </w:rPr>
        <w:t xml:space="preserve"> erosion</w:t>
      </w:r>
      <w:r w:rsidR="00D371A3">
        <w:rPr>
          <w:rFonts w:ascii="Times" w:hAnsi="Times"/>
          <w:sz w:val="22"/>
          <w:szCs w:val="22"/>
          <w:lang w:val="en"/>
        </w:rPr>
        <w:t xml:space="preserve"> (</w:t>
      </w:r>
      <w:r w:rsidR="002918C7">
        <w:rPr>
          <w:rFonts w:ascii="Times" w:hAnsi="Times"/>
          <w:sz w:val="22"/>
          <w:szCs w:val="22"/>
          <w:lang w:val="en"/>
        </w:rPr>
        <w:t>Rose et al. 2013, Pederson &amp; Head 2011</w:t>
      </w:r>
      <w:r w:rsidR="00D371A3">
        <w:rPr>
          <w:rFonts w:ascii="Times" w:hAnsi="Times"/>
          <w:sz w:val="22"/>
          <w:szCs w:val="22"/>
          <w:lang w:val="en"/>
        </w:rPr>
        <w:t>)</w:t>
      </w:r>
      <w:r w:rsidRPr="00D1613A">
        <w:rPr>
          <w:rFonts w:ascii="Times" w:hAnsi="Times"/>
          <w:sz w:val="22"/>
          <w:szCs w:val="22"/>
          <w:lang w:val="en"/>
        </w:rPr>
        <w:t>. River deposits are extremely abundant &lt;100m stratig</w:t>
      </w:r>
      <w:r>
        <w:rPr>
          <w:rFonts w:ascii="Times" w:hAnsi="Times"/>
          <w:sz w:val="22"/>
          <w:szCs w:val="22"/>
          <w:lang w:val="en"/>
        </w:rPr>
        <w:t>r</w:t>
      </w:r>
      <w:r w:rsidRPr="00D1613A">
        <w:rPr>
          <w:rFonts w:ascii="Times" w:hAnsi="Times"/>
          <w:sz w:val="22"/>
          <w:szCs w:val="22"/>
          <w:lang w:val="en"/>
        </w:rPr>
        <w:t>aphically above the unconformity surface</w:t>
      </w:r>
      <w:r w:rsidR="00491344">
        <w:rPr>
          <w:rFonts w:ascii="Times" w:hAnsi="Times"/>
          <w:sz w:val="22"/>
          <w:szCs w:val="22"/>
          <w:lang w:val="en"/>
        </w:rPr>
        <w:t>,</w:t>
      </w:r>
      <w:r>
        <w:rPr>
          <w:rFonts w:ascii="Times" w:hAnsi="Times"/>
          <w:sz w:val="22"/>
          <w:szCs w:val="22"/>
          <w:lang w:val="en"/>
        </w:rPr>
        <w:t xml:space="preserve"> and</w:t>
      </w:r>
      <w:r w:rsidR="00491344">
        <w:rPr>
          <w:rFonts w:ascii="Times" w:hAnsi="Times"/>
          <w:sz w:val="22"/>
          <w:szCs w:val="22"/>
          <w:lang w:val="en"/>
        </w:rPr>
        <w:t xml:space="preserve"> river deposits</w:t>
      </w:r>
      <w:r>
        <w:rPr>
          <w:rFonts w:ascii="Times" w:hAnsi="Times"/>
          <w:sz w:val="22"/>
          <w:szCs w:val="22"/>
          <w:lang w:val="en"/>
        </w:rPr>
        <w:t xml:space="preserve"> are found within</w:t>
      </w:r>
      <w:r w:rsidR="00E220CB">
        <w:rPr>
          <w:rFonts w:ascii="Times" w:hAnsi="Times"/>
          <w:sz w:val="22"/>
          <w:szCs w:val="22"/>
          <w:lang w:val="en"/>
        </w:rPr>
        <w:t>, surrounding and incising all three</w:t>
      </w:r>
      <w:r>
        <w:rPr>
          <w:rFonts w:ascii="Times" w:hAnsi="Times"/>
          <w:sz w:val="22"/>
          <w:szCs w:val="22"/>
          <w:lang w:val="en"/>
        </w:rPr>
        <w:t xml:space="preserve"> craters</w:t>
      </w:r>
      <w:r w:rsidRPr="00D1613A">
        <w:rPr>
          <w:rFonts w:ascii="Times" w:hAnsi="Times"/>
          <w:sz w:val="22"/>
          <w:szCs w:val="22"/>
          <w:lang w:val="en"/>
        </w:rPr>
        <w:t xml:space="preserve">, so </w:t>
      </w:r>
      <w:r w:rsidR="00E220CB">
        <w:rPr>
          <w:rFonts w:ascii="Times" w:hAnsi="Times"/>
          <w:sz w:val="22"/>
          <w:szCs w:val="22"/>
          <w:lang w:val="en"/>
        </w:rPr>
        <w:t>river</w:t>
      </w:r>
      <w:r w:rsidRPr="00D1613A">
        <w:rPr>
          <w:rFonts w:ascii="Times" w:hAnsi="Times"/>
          <w:sz w:val="22"/>
          <w:szCs w:val="22"/>
          <w:lang w:val="en"/>
        </w:rPr>
        <w:t xml:space="preserve"> erosion is the simplest explanation for erosion</w:t>
      </w:r>
      <w:r w:rsidR="00491344">
        <w:rPr>
          <w:rFonts w:ascii="Times" w:hAnsi="Times"/>
          <w:sz w:val="22"/>
          <w:szCs w:val="22"/>
          <w:lang w:val="en"/>
        </w:rPr>
        <w:t xml:space="preserve"> of L and DiCE</w:t>
      </w:r>
      <w:r w:rsidRPr="00D1613A">
        <w:rPr>
          <w:rFonts w:ascii="Times" w:hAnsi="Times"/>
          <w:sz w:val="22"/>
          <w:szCs w:val="22"/>
          <w:lang w:val="en"/>
        </w:rPr>
        <w:t xml:space="preserve"> </w:t>
      </w:r>
      <w:r>
        <w:rPr>
          <w:rFonts w:ascii="Times" w:hAnsi="Times"/>
          <w:sz w:val="22"/>
          <w:szCs w:val="22"/>
          <w:lang w:val="en"/>
        </w:rPr>
        <w:t>t</w:t>
      </w:r>
      <w:r w:rsidRPr="00D1613A">
        <w:rPr>
          <w:rFonts w:ascii="Times" w:hAnsi="Times"/>
          <w:sz w:val="22"/>
          <w:szCs w:val="22"/>
          <w:lang w:val="en"/>
        </w:rPr>
        <w:t>o form the sub-</w:t>
      </w:r>
      <w:r>
        <w:rPr>
          <w:rFonts w:ascii="Times" w:hAnsi="Times"/>
          <w:sz w:val="22"/>
          <w:szCs w:val="22"/>
          <w:lang w:val="en"/>
        </w:rPr>
        <w:t>river-deposits</w:t>
      </w:r>
      <w:r w:rsidRPr="00D1613A">
        <w:rPr>
          <w:rFonts w:ascii="Times" w:hAnsi="Times"/>
          <w:sz w:val="22"/>
          <w:szCs w:val="22"/>
          <w:lang w:val="en"/>
        </w:rPr>
        <w:t xml:space="preserve"> unconformity surface.</w:t>
      </w:r>
    </w:p>
    <w:p w14:paraId="469213EE" w14:textId="394AE5F5" w:rsidR="001D731B" w:rsidRPr="00D1613A" w:rsidRDefault="001D731B" w:rsidP="001D731B">
      <w:pPr>
        <w:widowControl w:val="0"/>
        <w:autoSpaceDE w:val="0"/>
        <w:autoSpaceDN w:val="0"/>
        <w:adjustRightInd w:val="0"/>
        <w:spacing w:after="200" w:line="276" w:lineRule="auto"/>
        <w:rPr>
          <w:rFonts w:ascii="Times" w:hAnsi="Times"/>
          <w:sz w:val="22"/>
          <w:szCs w:val="22"/>
          <w:lang w:val="en"/>
        </w:rPr>
      </w:pPr>
      <w:r w:rsidRPr="001D731B">
        <w:rPr>
          <w:rFonts w:ascii="Times" w:hAnsi="Times"/>
          <w:sz w:val="22"/>
          <w:szCs w:val="22"/>
          <w:lang w:val="en"/>
        </w:rPr>
        <w:t xml:space="preserve"> </w:t>
      </w:r>
    </w:p>
    <w:p w14:paraId="5BCC2D79" w14:textId="751106EE" w:rsidR="001B66F1"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w:t>
      </w:r>
      <w:r w:rsidR="001D731B">
        <w:rPr>
          <w:rFonts w:ascii="Times" w:hAnsi="Times"/>
          <w:noProof/>
          <w:sz w:val="22"/>
          <w:szCs w:val="22"/>
        </w:rPr>
        <w:drawing>
          <wp:inline distT="0" distB="0" distL="0" distR="0" wp14:anchorId="1D3C3D77" wp14:editId="284C2D5C">
            <wp:extent cx="4749800" cy="3670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a.jpg"/>
                    <pic:cNvPicPr/>
                  </pic:nvPicPr>
                  <pic:blipFill>
                    <a:blip r:embed="rId30">
                      <a:extLst>
                        <a:ext uri="{28A0092B-C50C-407E-A947-70E740481C1C}">
                          <a14:useLocalDpi xmlns:a14="http://schemas.microsoft.com/office/drawing/2010/main" val="0"/>
                        </a:ext>
                      </a:extLst>
                    </a:blip>
                    <a:stretch>
                      <a:fillRect/>
                    </a:stretch>
                  </pic:blipFill>
                  <pic:spPr>
                    <a:xfrm>
                      <a:off x="0" y="0"/>
                      <a:ext cx="4749800" cy="3670100"/>
                    </a:xfrm>
                    <a:prstGeom prst="rect">
                      <a:avLst/>
                    </a:prstGeom>
                  </pic:spPr>
                </pic:pic>
              </a:graphicData>
            </a:graphic>
          </wp:inline>
        </w:drawing>
      </w:r>
    </w:p>
    <w:p w14:paraId="5B57259D" w14:textId="42F967D4" w:rsidR="001D731B"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r w:rsidR="001D731B">
        <w:rPr>
          <w:rFonts w:ascii="Times" w:hAnsi="Times"/>
          <w:noProof/>
          <w:sz w:val="22"/>
          <w:szCs w:val="22"/>
        </w:rPr>
        <w:drawing>
          <wp:inline distT="0" distB="0" distL="0" distR="0" wp14:anchorId="523F5360" wp14:editId="007C204D">
            <wp:extent cx="4508500" cy="34836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6b.jpg"/>
                    <pic:cNvPicPr/>
                  </pic:nvPicPr>
                  <pic:blipFill>
                    <a:blip r:embed="rId31">
                      <a:extLst>
                        <a:ext uri="{28A0092B-C50C-407E-A947-70E740481C1C}">
                          <a14:useLocalDpi xmlns:a14="http://schemas.microsoft.com/office/drawing/2010/main" val="0"/>
                        </a:ext>
                      </a:extLst>
                    </a:blip>
                    <a:stretch>
                      <a:fillRect/>
                    </a:stretch>
                  </pic:blipFill>
                  <pic:spPr>
                    <a:xfrm>
                      <a:off x="0" y="0"/>
                      <a:ext cx="4508500" cy="3483651"/>
                    </a:xfrm>
                    <a:prstGeom prst="rect">
                      <a:avLst/>
                    </a:prstGeom>
                  </pic:spPr>
                </pic:pic>
              </a:graphicData>
            </a:graphic>
          </wp:inline>
        </w:drawing>
      </w:r>
    </w:p>
    <w:p w14:paraId="3B85E591" w14:textId="4FAEF637" w:rsidR="001B66F1" w:rsidRDefault="001B66F1" w:rsidP="001D731B">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c) </w:t>
      </w:r>
      <w:r>
        <w:rPr>
          <w:rFonts w:ascii="Times" w:hAnsi="Times"/>
          <w:noProof/>
          <w:sz w:val="22"/>
          <w:szCs w:val="22"/>
        </w:rPr>
        <w:drawing>
          <wp:inline distT="0" distB="0" distL="0" distR="0" wp14:anchorId="0B70F4E6" wp14:editId="2C3A3278">
            <wp:extent cx="4227968" cy="2689608"/>
            <wp:effectExtent l="0" t="0" r="0" b="317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28204" cy="2689758"/>
                    </a:xfrm>
                    <a:prstGeom prst="rect">
                      <a:avLst/>
                    </a:prstGeom>
                    <a:noFill/>
                    <a:ln>
                      <a:noFill/>
                    </a:ln>
                  </pic:spPr>
                </pic:pic>
              </a:graphicData>
            </a:graphic>
          </wp:inline>
        </w:drawing>
      </w:r>
    </w:p>
    <w:p w14:paraId="67D017CB" w14:textId="52192CD7" w:rsidR="00461BD7" w:rsidRPr="001B66F1" w:rsidRDefault="001D731B" w:rsidP="00615DDA">
      <w:pPr>
        <w:widowControl w:val="0"/>
        <w:autoSpaceDE w:val="0"/>
        <w:autoSpaceDN w:val="0"/>
        <w:adjustRightInd w:val="0"/>
        <w:spacing w:after="200" w:line="276" w:lineRule="auto"/>
        <w:rPr>
          <w:rFonts w:ascii="Times" w:hAnsi="Times"/>
          <w:b/>
          <w:sz w:val="22"/>
          <w:szCs w:val="22"/>
          <w:lang w:val="en"/>
        </w:rPr>
      </w:pPr>
      <w:r w:rsidRPr="001A322C">
        <w:rPr>
          <w:rFonts w:ascii="Times" w:hAnsi="Times"/>
          <w:b/>
          <w:sz w:val="22"/>
          <w:szCs w:val="22"/>
          <w:lang w:val="en"/>
        </w:rPr>
        <w:t>Fig</w:t>
      </w:r>
      <w:r w:rsidR="001A322C" w:rsidRPr="001A322C">
        <w:rPr>
          <w:rFonts w:ascii="Times" w:hAnsi="Times"/>
          <w:b/>
          <w:sz w:val="22"/>
          <w:szCs w:val="22"/>
          <w:lang w:val="en"/>
        </w:rPr>
        <w:t xml:space="preserve">. </w:t>
      </w:r>
      <w:r w:rsidRPr="001A322C">
        <w:rPr>
          <w:rFonts w:ascii="Times" w:hAnsi="Times"/>
          <w:b/>
          <w:sz w:val="22"/>
          <w:szCs w:val="22"/>
          <w:lang w:val="en"/>
        </w:rPr>
        <w:t>E1006</w:t>
      </w:r>
      <w:r w:rsidR="001A322C">
        <w:rPr>
          <w:rFonts w:ascii="Times" w:hAnsi="Times"/>
          <w:b/>
          <w:sz w:val="22"/>
          <w:szCs w:val="22"/>
          <w:lang w:val="en"/>
        </w:rPr>
        <w:t xml:space="preserve">. </w:t>
      </w:r>
      <w:r>
        <w:rPr>
          <w:rFonts w:ascii="Times" w:hAnsi="Times"/>
          <w:sz w:val="22"/>
          <w:szCs w:val="22"/>
          <w:lang w:val="en"/>
        </w:rPr>
        <w:t>(a) showing undulating c</w:t>
      </w:r>
      <w:r w:rsidRPr="00D1613A">
        <w:rPr>
          <w:rFonts w:ascii="Times" w:hAnsi="Times"/>
          <w:sz w:val="22"/>
          <w:szCs w:val="22"/>
          <w:lang w:val="en"/>
        </w:rPr>
        <w:t>ontact between</w:t>
      </w:r>
      <w:r>
        <w:rPr>
          <w:rFonts w:ascii="Times" w:hAnsi="Times"/>
          <w:sz w:val="22"/>
          <w:szCs w:val="22"/>
          <w:lang w:val="en"/>
        </w:rPr>
        <w:t xml:space="preserve"> </w:t>
      </w:r>
      <w:r w:rsidRPr="00D1613A">
        <w:rPr>
          <w:rFonts w:ascii="Times" w:hAnsi="Times"/>
          <w:sz w:val="22"/>
          <w:szCs w:val="22"/>
          <w:lang w:val="en"/>
        </w:rPr>
        <w:t>(brown arrows) L and F1, with F1 embaying L. See text for discussion</w:t>
      </w:r>
      <w:r>
        <w:rPr>
          <w:rFonts w:ascii="Times" w:hAnsi="Times"/>
          <w:sz w:val="22"/>
          <w:szCs w:val="22"/>
          <w:lang w:val="en"/>
        </w:rPr>
        <w:t xml:space="preserve"> and Fig. E1009 for context</w:t>
      </w:r>
      <w:r w:rsidRPr="00D1613A">
        <w:rPr>
          <w:rFonts w:ascii="Times" w:hAnsi="Times"/>
          <w:sz w:val="22"/>
          <w:szCs w:val="22"/>
          <w:lang w:val="en"/>
        </w:rPr>
        <w:t>.</w:t>
      </w:r>
      <w:r>
        <w:rPr>
          <w:rFonts w:ascii="Times" w:hAnsi="Times"/>
          <w:sz w:val="22"/>
          <w:szCs w:val="22"/>
          <w:lang w:val="en"/>
        </w:rPr>
        <w:t xml:space="preserve"> </w:t>
      </w:r>
      <w:r w:rsidRPr="00D1613A">
        <w:rPr>
          <w:rFonts w:ascii="Times" w:hAnsi="Times"/>
          <w:sz w:val="22"/>
          <w:szCs w:val="22"/>
          <w:lang w:val="en"/>
        </w:rPr>
        <w:t>Inset (black rectangle) shows marginal graben on F1.</w:t>
      </w:r>
      <w:r>
        <w:rPr>
          <w:rFonts w:ascii="Times" w:hAnsi="Times"/>
          <w:sz w:val="22"/>
          <w:szCs w:val="22"/>
          <w:lang w:val="en"/>
        </w:rPr>
        <w:t xml:space="preserve"> </w:t>
      </w:r>
      <w:r w:rsidRPr="00D1613A">
        <w:rPr>
          <w:rFonts w:ascii="Times" w:hAnsi="Times"/>
          <w:sz w:val="22"/>
          <w:szCs w:val="22"/>
          <w:lang w:val="en"/>
        </w:rPr>
        <w:t>Sinuous ridges</w:t>
      </w:r>
      <w:r>
        <w:rPr>
          <w:rFonts w:ascii="Times" w:hAnsi="Times"/>
          <w:sz w:val="22"/>
          <w:szCs w:val="22"/>
          <w:lang w:val="en"/>
        </w:rPr>
        <w:t xml:space="preserve"> (example: white arrows)</w:t>
      </w:r>
      <w:r w:rsidRPr="00D1613A">
        <w:rPr>
          <w:rFonts w:ascii="Times" w:hAnsi="Times"/>
          <w:sz w:val="22"/>
          <w:szCs w:val="22"/>
          <w:lang w:val="en"/>
        </w:rPr>
        <w:t xml:space="preserve"> interpreted as inverted channels superpose sheet of yardang-bearing material.</w:t>
      </w:r>
      <w:r w:rsidR="001B66F1">
        <w:rPr>
          <w:rFonts w:ascii="Times" w:hAnsi="Times"/>
          <w:b/>
          <w:sz w:val="22"/>
          <w:szCs w:val="22"/>
          <w:lang w:val="en"/>
        </w:rPr>
        <w:t xml:space="preserve"> </w:t>
      </w:r>
      <w:r w:rsidRPr="00D1613A">
        <w:rPr>
          <w:rFonts w:ascii="Times" w:hAnsi="Times"/>
          <w:sz w:val="22"/>
          <w:szCs w:val="22"/>
          <w:lang w:val="en"/>
        </w:rPr>
        <w:t>(b) showing topographic relationships near L-F1 contact (brown line). White arrows highlight points along the contact where</w:t>
      </w:r>
      <w:r>
        <w:rPr>
          <w:rFonts w:ascii="Times" w:hAnsi="Times"/>
          <w:sz w:val="22"/>
          <w:szCs w:val="22"/>
          <w:lang w:val="en"/>
        </w:rPr>
        <w:t xml:space="preserve"> </w:t>
      </w:r>
      <w:r w:rsidRPr="00D1613A">
        <w:rPr>
          <w:rFonts w:ascii="Times" w:hAnsi="Times"/>
          <w:sz w:val="22"/>
          <w:szCs w:val="22"/>
          <w:lang w:val="en"/>
        </w:rPr>
        <w:t>F1 locally overlies L.</w:t>
      </w:r>
      <w:r w:rsidR="001A322C">
        <w:rPr>
          <w:rFonts w:ascii="Times" w:hAnsi="Times"/>
          <w:sz w:val="22"/>
          <w:szCs w:val="22"/>
          <w:lang w:val="en"/>
        </w:rPr>
        <w:t xml:space="preserve"> </w:t>
      </w:r>
      <w:r w:rsidRPr="00D1613A">
        <w:rPr>
          <w:rFonts w:ascii="Times" w:hAnsi="Times"/>
          <w:sz w:val="22"/>
          <w:szCs w:val="22"/>
          <w:lang w:val="en"/>
        </w:rPr>
        <w:t>Color range is -2250m (red) to -2470m (white).</w:t>
      </w:r>
      <w:r w:rsidR="001A322C">
        <w:rPr>
          <w:rFonts w:ascii="Times" w:hAnsi="Times"/>
          <w:sz w:val="22"/>
          <w:szCs w:val="22"/>
          <w:lang w:val="en"/>
        </w:rPr>
        <w:t xml:space="preserve"> </w:t>
      </w:r>
      <w:r>
        <w:rPr>
          <w:rFonts w:ascii="Times" w:hAnsi="Times"/>
          <w:sz w:val="22"/>
          <w:szCs w:val="22"/>
          <w:lang w:val="en"/>
        </w:rPr>
        <w:t>The described features are best visible in P19_008397_1791_XI_00S209W and</w:t>
      </w:r>
      <w:r w:rsidRPr="00D1613A">
        <w:rPr>
          <w:rFonts w:ascii="Times" w:hAnsi="Times"/>
          <w:sz w:val="22"/>
          <w:szCs w:val="22"/>
          <w:lang w:val="en"/>
        </w:rPr>
        <w:t xml:space="preserve"> P16_007105_1774_XN_02S209W</w:t>
      </w:r>
      <w:r>
        <w:rPr>
          <w:rFonts w:ascii="Times" w:hAnsi="Times"/>
          <w:sz w:val="22"/>
          <w:szCs w:val="22"/>
          <w:lang w:val="en"/>
        </w:rPr>
        <w:t>.</w:t>
      </w:r>
      <w:r w:rsidR="001B66F1">
        <w:rPr>
          <w:rFonts w:ascii="Times" w:hAnsi="Times"/>
          <w:sz w:val="22"/>
          <w:szCs w:val="22"/>
          <w:lang w:val="en"/>
        </w:rPr>
        <w:t xml:space="preserve"> (c) Sketch interpretation.</w:t>
      </w:r>
    </w:p>
    <w:p w14:paraId="5D86B2FD" w14:textId="77777777" w:rsidR="001B66F1" w:rsidRDefault="009B6D35" w:rsidP="001B66F1">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Williams et al. (2013) </w:t>
      </w:r>
      <w:r>
        <w:rPr>
          <w:rFonts w:ascii="Times" w:hAnsi="Times"/>
          <w:sz w:val="22"/>
          <w:szCs w:val="22"/>
          <w:lang w:val="en"/>
        </w:rPr>
        <w:t>showed evidence</w:t>
      </w:r>
      <w:r w:rsidRPr="00D1613A">
        <w:rPr>
          <w:rFonts w:ascii="Times" w:hAnsi="Times"/>
          <w:sz w:val="22"/>
          <w:szCs w:val="22"/>
          <w:lang w:val="en"/>
        </w:rPr>
        <w:t xml:space="preserve"> that L </w:t>
      </w:r>
      <w:r>
        <w:rPr>
          <w:rFonts w:ascii="Times" w:hAnsi="Times"/>
          <w:sz w:val="22"/>
          <w:szCs w:val="22"/>
          <w:lang w:val="en"/>
        </w:rPr>
        <w:t>is onlapped by</w:t>
      </w:r>
      <w:r w:rsidRPr="00D1613A">
        <w:rPr>
          <w:rFonts w:ascii="Times" w:hAnsi="Times"/>
          <w:sz w:val="22"/>
          <w:szCs w:val="22"/>
          <w:lang w:val="en"/>
        </w:rPr>
        <w:t xml:space="preserve"> </w:t>
      </w:r>
      <w:r w:rsidR="00E220CB">
        <w:rPr>
          <w:rFonts w:ascii="Times" w:hAnsi="Times"/>
          <w:sz w:val="22"/>
          <w:szCs w:val="22"/>
          <w:lang w:val="en"/>
        </w:rPr>
        <w:t xml:space="preserve">Aeolis Serpens, </w:t>
      </w:r>
      <w:r w:rsidRPr="00D1613A">
        <w:rPr>
          <w:rFonts w:ascii="Times" w:hAnsi="Times"/>
          <w:sz w:val="22"/>
          <w:szCs w:val="22"/>
          <w:lang w:val="en"/>
        </w:rPr>
        <w:t>the longest river deposit</w:t>
      </w:r>
      <w:r w:rsidR="00367019">
        <w:rPr>
          <w:rFonts w:ascii="Times" w:hAnsi="Times"/>
          <w:sz w:val="22"/>
          <w:szCs w:val="22"/>
          <w:lang w:val="en"/>
        </w:rPr>
        <w:t xml:space="preserve"> in Aeolis Dorsa (their Figure 15</w:t>
      </w:r>
      <w:r w:rsidRPr="00D1613A">
        <w:rPr>
          <w:rFonts w:ascii="Times" w:hAnsi="Times"/>
          <w:sz w:val="22"/>
          <w:szCs w:val="22"/>
          <w:lang w:val="en"/>
        </w:rPr>
        <w:t xml:space="preserve">). We agree, and present additional evidence </w:t>
      </w:r>
      <w:r w:rsidR="000E60E1">
        <w:rPr>
          <w:rFonts w:ascii="Times" w:hAnsi="Times"/>
          <w:sz w:val="22"/>
          <w:szCs w:val="22"/>
          <w:lang w:val="en"/>
        </w:rPr>
        <w:t>that the river deposits embay</w:t>
      </w:r>
      <w:r>
        <w:rPr>
          <w:rFonts w:ascii="Times" w:hAnsi="Times"/>
          <w:sz w:val="22"/>
          <w:szCs w:val="22"/>
          <w:lang w:val="en"/>
        </w:rPr>
        <w:t xml:space="preserve"> an erosio</w:t>
      </w:r>
      <w:r w:rsidR="00491344">
        <w:rPr>
          <w:rFonts w:ascii="Times" w:hAnsi="Times"/>
          <w:sz w:val="22"/>
          <w:szCs w:val="22"/>
          <w:lang w:val="en"/>
        </w:rPr>
        <w:t>nally-dissected proto rise built</w:t>
      </w:r>
      <w:r>
        <w:rPr>
          <w:rFonts w:ascii="Times" w:hAnsi="Times"/>
          <w:sz w:val="22"/>
          <w:szCs w:val="22"/>
          <w:lang w:val="en"/>
        </w:rPr>
        <w:t xml:space="preserve"> up of L</w:t>
      </w:r>
      <w:r w:rsidRPr="00D1613A">
        <w:rPr>
          <w:rFonts w:ascii="Times" w:hAnsi="Times"/>
          <w:sz w:val="22"/>
          <w:szCs w:val="22"/>
          <w:lang w:val="en"/>
        </w:rPr>
        <w:t xml:space="preserve"> (E1006-1</w:t>
      </w:r>
      <w:r w:rsidR="00367019">
        <w:rPr>
          <w:rFonts w:ascii="Times" w:hAnsi="Times"/>
          <w:sz w:val="22"/>
          <w:szCs w:val="22"/>
          <w:lang w:val="en"/>
        </w:rPr>
        <w:t>009</w:t>
      </w:r>
      <w:r w:rsidRPr="00D1613A">
        <w:rPr>
          <w:rFonts w:ascii="Times" w:hAnsi="Times"/>
          <w:sz w:val="22"/>
          <w:szCs w:val="22"/>
          <w:lang w:val="en"/>
        </w:rPr>
        <w:t>). In Fig. E1006</w:t>
      </w:r>
      <w:r>
        <w:rPr>
          <w:rFonts w:ascii="Times" w:hAnsi="Times"/>
          <w:sz w:val="22"/>
          <w:szCs w:val="22"/>
          <w:lang w:val="en"/>
        </w:rPr>
        <w:t>a</w:t>
      </w:r>
      <w:r w:rsidRPr="00D1613A">
        <w:rPr>
          <w:rFonts w:ascii="Times" w:hAnsi="Times"/>
          <w:sz w:val="22"/>
          <w:szCs w:val="22"/>
          <w:lang w:val="en"/>
        </w:rPr>
        <w:t xml:space="preserve"> there is </w:t>
      </w:r>
      <w:r w:rsidR="00E220CB">
        <w:rPr>
          <w:rFonts w:ascii="Times" w:hAnsi="Times"/>
          <w:sz w:val="22"/>
          <w:szCs w:val="22"/>
          <w:lang w:val="en"/>
        </w:rPr>
        <w:t xml:space="preserve">an undulating contact between an </w:t>
      </w:r>
      <w:r w:rsidRPr="00D1613A">
        <w:rPr>
          <w:rFonts w:ascii="Times" w:hAnsi="Times"/>
          <w:sz w:val="22"/>
          <w:szCs w:val="22"/>
          <w:lang w:val="en"/>
        </w:rPr>
        <w:t>outcrop of L to the E</w:t>
      </w:r>
      <w:r w:rsidR="00E220CB">
        <w:rPr>
          <w:rFonts w:ascii="Times" w:hAnsi="Times"/>
          <w:sz w:val="22"/>
          <w:szCs w:val="22"/>
          <w:lang w:val="en"/>
        </w:rPr>
        <w:t xml:space="preserve"> that rises to &gt;</w:t>
      </w:r>
      <w:r w:rsidR="003E55D4">
        <w:rPr>
          <w:rFonts w:ascii="Times" w:hAnsi="Times"/>
          <w:sz w:val="22"/>
          <w:szCs w:val="22"/>
          <w:lang w:val="en"/>
        </w:rPr>
        <w:t>-2250m</w:t>
      </w:r>
      <w:r w:rsidR="00491344">
        <w:rPr>
          <w:rFonts w:ascii="Times" w:hAnsi="Times"/>
          <w:sz w:val="22"/>
          <w:szCs w:val="22"/>
          <w:lang w:val="en"/>
        </w:rPr>
        <w:t>,</w:t>
      </w:r>
      <w:r w:rsidRPr="00D1613A">
        <w:rPr>
          <w:rFonts w:ascii="Times" w:hAnsi="Times"/>
          <w:sz w:val="22"/>
          <w:szCs w:val="22"/>
          <w:lang w:val="en"/>
        </w:rPr>
        <w:t xml:space="preserve"> and a topographically low-standing sheet of </w:t>
      </w:r>
      <w:r w:rsidR="00491344">
        <w:rPr>
          <w:rFonts w:ascii="Times" w:hAnsi="Times"/>
          <w:sz w:val="22"/>
          <w:szCs w:val="22"/>
          <w:lang w:val="en"/>
        </w:rPr>
        <w:t>material containing</w:t>
      </w:r>
      <w:r w:rsidRPr="00D1613A">
        <w:rPr>
          <w:rFonts w:ascii="Times" w:hAnsi="Times"/>
          <w:sz w:val="22"/>
          <w:szCs w:val="22"/>
          <w:lang w:val="en"/>
        </w:rPr>
        <w:t xml:space="preserve"> sinuous ridges </w:t>
      </w:r>
      <w:r w:rsidR="00491344">
        <w:rPr>
          <w:rFonts w:ascii="Times" w:hAnsi="Times"/>
          <w:sz w:val="22"/>
          <w:szCs w:val="22"/>
          <w:lang w:val="en"/>
        </w:rPr>
        <w:t>(</w:t>
      </w:r>
      <w:r w:rsidRPr="00D1613A">
        <w:rPr>
          <w:rFonts w:ascii="Times" w:hAnsi="Times"/>
          <w:sz w:val="22"/>
          <w:szCs w:val="22"/>
          <w:lang w:val="en"/>
        </w:rPr>
        <w:t>interpr</w:t>
      </w:r>
      <w:r w:rsidR="00491344">
        <w:rPr>
          <w:rFonts w:ascii="Times" w:hAnsi="Times"/>
          <w:sz w:val="22"/>
          <w:szCs w:val="22"/>
          <w:lang w:val="en"/>
        </w:rPr>
        <w:t>eted as river channels)</w:t>
      </w:r>
      <w:r w:rsidR="00491344">
        <w:rPr>
          <w:rStyle w:val="FootnoteReference"/>
          <w:rFonts w:ascii="Times" w:hAnsi="Times"/>
          <w:sz w:val="22"/>
          <w:szCs w:val="22"/>
          <w:lang w:val="en"/>
        </w:rPr>
        <w:footnoteReference w:id="4"/>
      </w:r>
      <w:r w:rsidRPr="00D1613A">
        <w:rPr>
          <w:rFonts w:ascii="Times" w:hAnsi="Times"/>
          <w:sz w:val="22"/>
          <w:szCs w:val="22"/>
          <w:lang w:val="en"/>
        </w:rPr>
        <w:t xml:space="preserve"> to the W</w:t>
      </w:r>
      <w:r w:rsidR="003E55D4">
        <w:rPr>
          <w:rFonts w:ascii="Times" w:hAnsi="Times"/>
          <w:sz w:val="22"/>
          <w:szCs w:val="22"/>
          <w:lang w:val="en"/>
        </w:rPr>
        <w:t xml:space="preserve"> that never rises to &gt;-2380m</w:t>
      </w:r>
      <w:r w:rsidRPr="00D1613A">
        <w:rPr>
          <w:rFonts w:ascii="Times" w:hAnsi="Times"/>
          <w:sz w:val="22"/>
          <w:szCs w:val="22"/>
          <w:lang w:val="en"/>
        </w:rPr>
        <w:t xml:space="preserve">. </w:t>
      </w:r>
      <w:r w:rsidR="00491344">
        <w:rPr>
          <w:rFonts w:ascii="Times" w:hAnsi="Times"/>
          <w:sz w:val="22"/>
          <w:szCs w:val="22"/>
          <w:lang w:val="en"/>
        </w:rPr>
        <w:t xml:space="preserve">However, </w:t>
      </w:r>
      <w:r w:rsidRPr="00D1613A">
        <w:rPr>
          <w:rFonts w:ascii="Times" w:hAnsi="Times"/>
          <w:sz w:val="22"/>
          <w:szCs w:val="22"/>
          <w:lang w:val="en"/>
        </w:rPr>
        <w:t xml:space="preserve">PEDR tracks </w:t>
      </w:r>
      <w:r w:rsidR="00491344">
        <w:rPr>
          <w:rFonts w:ascii="Times" w:hAnsi="Times"/>
          <w:sz w:val="22"/>
          <w:szCs w:val="22"/>
          <w:lang w:val="en"/>
        </w:rPr>
        <w:t>prove</w:t>
      </w:r>
      <w:r w:rsidRPr="00D1613A">
        <w:rPr>
          <w:rFonts w:ascii="Times" w:hAnsi="Times"/>
          <w:sz w:val="22"/>
          <w:szCs w:val="22"/>
          <w:lang w:val="en"/>
        </w:rPr>
        <w:t xml:space="preserve"> that everywere along the contact, the river-deposit-containing </w:t>
      </w:r>
      <w:r>
        <w:rPr>
          <w:rFonts w:ascii="Times" w:hAnsi="Times"/>
          <w:sz w:val="22"/>
          <w:szCs w:val="22"/>
          <w:lang w:val="en"/>
        </w:rPr>
        <w:t>unit</w:t>
      </w:r>
      <w:r w:rsidRPr="00D1613A">
        <w:rPr>
          <w:rFonts w:ascii="Times" w:hAnsi="Times"/>
          <w:sz w:val="22"/>
          <w:szCs w:val="22"/>
          <w:lang w:val="en"/>
        </w:rPr>
        <w:t xml:space="preserve"> is </w:t>
      </w:r>
      <w:r w:rsidRPr="00491344">
        <w:rPr>
          <w:rFonts w:ascii="Times" w:hAnsi="Times"/>
          <w:i/>
          <w:sz w:val="22"/>
          <w:szCs w:val="22"/>
          <w:lang w:val="en"/>
        </w:rPr>
        <w:t>higher</w:t>
      </w:r>
      <w:r w:rsidRPr="00D1613A">
        <w:rPr>
          <w:rFonts w:ascii="Times" w:hAnsi="Times"/>
          <w:sz w:val="22"/>
          <w:szCs w:val="22"/>
          <w:lang w:val="en"/>
        </w:rPr>
        <w:t xml:space="preserve"> than L</w:t>
      </w:r>
      <w:r>
        <w:rPr>
          <w:rFonts w:ascii="Times" w:hAnsi="Times"/>
          <w:sz w:val="22"/>
          <w:szCs w:val="22"/>
          <w:lang w:val="en"/>
        </w:rPr>
        <w:t xml:space="preserve"> (Fig. E1006b)</w:t>
      </w:r>
      <w:r w:rsidRPr="00D1613A">
        <w:rPr>
          <w:rFonts w:ascii="Times" w:hAnsi="Times"/>
          <w:sz w:val="22"/>
          <w:szCs w:val="22"/>
          <w:lang w:val="en"/>
        </w:rPr>
        <w:t xml:space="preserve">. These </w:t>
      </w:r>
      <w:r w:rsidR="003E55D4">
        <w:rPr>
          <w:rFonts w:ascii="Times" w:hAnsi="Times"/>
          <w:sz w:val="22"/>
          <w:szCs w:val="22"/>
          <w:lang w:val="en"/>
        </w:rPr>
        <w:t xml:space="preserve">topographic </w:t>
      </w:r>
      <w:r w:rsidRPr="00D1613A">
        <w:rPr>
          <w:rFonts w:ascii="Times" w:hAnsi="Times"/>
          <w:sz w:val="22"/>
          <w:szCs w:val="22"/>
          <w:lang w:val="en"/>
        </w:rPr>
        <w:t>relationships show that the</w:t>
      </w:r>
      <w:r>
        <w:rPr>
          <w:rFonts w:ascii="Times" w:hAnsi="Times"/>
          <w:sz w:val="22"/>
          <w:szCs w:val="22"/>
          <w:lang w:val="en"/>
        </w:rPr>
        <w:t xml:space="preserve"> river-channel-containing mater</w:t>
      </w:r>
      <w:r w:rsidRPr="00D1613A">
        <w:rPr>
          <w:rFonts w:ascii="Times" w:hAnsi="Times"/>
          <w:sz w:val="22"/>
          <w:szCs w:val="22"/>
          <w:lang w:val="en"/>
        </w:rPr>
        <w:t>i</w:t>
      </w:r>
      <w:r>
        <w:rPr>
          <w:rFonts w:ascii="Times" w:hAnsi="Times"/>
          <w:sz w:val="22"/>
          <w:szCs w:val="22"/>
          <w:lang w:val="en"/>
        </w:rPr>
        <w:t>a</w:t>
      </w:r>
      <w:r w:rsidRPr="00D1613A">
        <w:rPr>
          <w:rFonts w:ascii="Times" w:hAnsi="Times"/>
          <w:sz w:val="22"/>
          <w:szCs w:val="22"/>
          <w:lang w:val="en"/>
        </w:rPr>
        <w:t xml:space="preserve">l embays L. </w:t>
      </w:r>
    </w:p>
    <w:p w14:paraId="1C138100" w14:textId="138D8D39" w:rsidR="009B6D35" w:rsidRDefault="003E55D4" w:rsidP="001B66F1">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embayment relationship</w:t>
      </w:r>
      <w:r w:rsidR="009B6D35" w:rsidRPr="00D1613A">
        <w:rPr>
          <w:rFonts w:ascii="Times" w:hAnsi="Times"/>
          <w:sz w:val="22"/>
          <w:szCs w:val="22"/>
          <w:lang w:val="en"/>
        </w:rPr>
        <w:t xml:space="preserve"> can be traced for ~50 km along the undulating contact. Figure E1007 shows a similar </w:t>
      </w:r>
      <w:r w:rsidR="00A468E4">
        <w:rPr>
          <w:rFonts w:ascii="Times" w:hAnsi="Times"/>
          <w:sz w:val="22"/>
          <w:szCs w:val="22"/>
          <w:lang w:val="en"/>
        </w:rPr>
        <w:t xml:space="preserve">onlap </w:t>
      </w:r>
      <w:r w:rsidR="009B6D35" w:rsidRPr="00D1613A">
        <w:rPr>
          <w:rFonts w:ascii="Times" w:hAnsi="Times"/>
          <w:sz w:val="22"/>
          <w:szCs w:val="22"/>
          <w:lang w:val="en"/>
        </w:rPr>
        <w:t xml:space="preserve">relationship </w:t>
      </w:r>
      <w:r w:rsidR="009B6D35">
        <w:rPr>
          <w:rFonts w:ascii="Times" w:hAnsi="Times"/>
          <w:sz w:val="22"/>
          <w:szCs w:val="22"/>
          <w:lang w:val="en"/>
        </w:rPr>
        <w:t xml:space="preserve">at the margin of a separate lobe of L 70km to the SW. </w:t>
      </w:r>
      <w:r w:rsidR="009B6D35" w:rsidRPr="00D1613A">
        <w:rPr>
          <w:rFonts w:ascii="Times" w:hAnsi="Times"/>
          <w:sz w:val="22"/>
          <w:szCs w:val="22"/>
          <w:lang w:val="en"/>
        </w:rPr>
        <w:t>Figu</w:t>
      </w:r>
      <w:r w:rsidR="009B6D35">
        <w:rPr>
          <w:rFonts w:ascii="Times" w:hAnsi="Times"/>
          <w:sz w:val="22"/>
          <w:szCs w:val="22"/>
          <w:lang w:val="en"/>
        </w:rPr>
        <w:t>r</w:t>
      </w:r>
      <w:r w:rsidR="009B6D35" w:rsidRPr="00D1613A">
        <w:rPr>
          <w:rFonts w:ascii="Times" w:hAnsi="Times"/>
          <w:sz w:val="22"/>
          <w:szCs w:val="22"/>
          <w:lang w:val="en"/>
        </w:rPr>
        <w:t>e E1008</w:t>
      </w:r>
      <w:r w:rsidR="009B6D35">
        <w:rPr>
          <w:rFonts w:ascii="Times" w:hAnsi="Times"/>
          <w:sz w:val="22"/>
          <w:szCs w:val="22"/>
          <w:lang w:val="en"/>
        </w:rPr>
        <w:t xml:space="preserve"> </w:t>
      </w:r>
      <w:r w:rsidR="00A468E4" w:rsidRPr="00D1613A">
        <w:rPr>
          <w:rFonts w:ascii="Times" w:hAnsi="Times"/>
          <w:sz w:val="22"/>
          <w:szCs w:val="22"/>
          <w:lang w:val="en"/>
        </w:rPr>
        <w:t xml:space="preserve">shows a similar </w:t>
      </w:r>
      <w:r w:rsidR="00A468E4">
        <w:rPr>
          <w:rFonts w:ascii="Times" w:hAnsi="Times"/>
          <w:sz w:val="22"/>
          <w:szCs w:val="22"/>
          <w:lang w:val="en"/>
        </w:rPr>
        <w:t xml:space="preserve">onlap </w:t>
      </w:r>
      <w:r w:rsidR="00A468E4" w:rsidRPr="00D1613A">
        <w:rPr>
          <w:rFonts w:ascii="Times" w:hAnsi="Times"/>
          <w:sz w:val="22"/>
          <w:szCs w:val="22"/>
          <w:lang w:val="en"/>
        </w:rPr>
        <w:t xml:space="preserve">relationship </w:t>
      </w:r>
      <w:r w:rsidR="00A468E4">
        <w:rPr>
          <w:rFonts w:ascii="Times" w:hAnsi="Times"/>
          <w:sz w:val="22"/>
          <w:szCs w:val="22"/>
          <w:lang w:val="en"/>
        </w:rPr>
        <w:t>at the margin of a separ</w:t>
      </w:r>
      <w:r w:rsidR="00EB3E10">
        <w:rPr>
          <w:rFonts w:ascii="Times" w:hAnsi="Times"/>
          <w:sz w:val="22"/>
          <w:szCs w:val="22"/>
          <w:lang w:val="en"/>
        </w:rPr>
        <w:t>ate (smoothly-eroding) lobe of 130</w:t>
      </w:r>
      <w:r w:rsidR="00A468E4">
        <w:rPr>
          <w:rFonts w:ascii="Times" w:hAnsi="Times"/>
          <w:sz w:val="22"/>
          <w:szCs w:val="22"/>
          <w:lang w:val="en"/>
        </w:rPr>
        <w:t xml:space="preserve"> km to the S</w:t>
      </w:r>
      <w:r w:rsidR="00EB3E10">
        <w:rPr>
          <w:rFonts w:ascii="Times" w:hAnsi="Times"/>
          <w:sz w:val="22"/>
          <w:szCs w:val="22"/>
          <w:lang w:val="en"/>
        </w:rPr>
        <w:t>SE</w:t>
      </w:r>
      <w:r w:rsidR="009B6D35">
        <w:rPr>
          <w:rFonts w:ascii="Times" w:hAnsi="Times"/>
          <w:sz w:val="22"/>
          <w:szCs w:val="22"/>
          <w:lang w:val="en"/>
        </w:rPr>
        <w:t xml:space="preserve">. </w:t>
      </w:r>
      <w:r>
        <w:rPr>
          <w:rFonts w:ascii="Times" w:hAnsi="Times"/>
          <w:sz w:val="22"/>
          <w:szCs w:val="22"/>
          <w:lang w:val="en"/>
        </w:rPr>
        <w:t>In each case,</w:t>
      </w:r>
      <w:r w:rsidRPr="00D1613A">
        <w:rPr>
          <w:rFonts w:ascii="Times" w:hAnsi="Times"/>
          <w:sz w:val="22"/>
          <w:szCs w:val="22"/>
          <w:lang w:val="en"/>
        </w:rPr>
        <w:t xml:space="preserve"> exposure</w:t>
      </w:r>
      <w:r>
        <w:rPr>
          <w:rFonts w:ascii="Times" w:hAnsi="Times"/>
          <w:sz w:val="22"/>
          <w:szCs w:val="22"/>
          <w:lang w:val="en"/>
        </w:rPr>
        <w:t>s</w:t>
      </w:r>
      <w:r w:rsidRPr="00D1613A">
        <w:rPr>
          <w:rFonts w:ascii="Times" w:hAnsi="Times"/>
          <w:sz w:val="22"/>
          <w:szCs w:val="22"/>
          <w:lang w:val="en"/>
        </w:rPr>
        <w:t xml:space="preserve"> of L is less resistant to late-stage erosion than the river-deposit-containing material </w:t>
      </w:r>
      <w:r>
        <w:rPr>
          <w:rFonts w:ascii="Times" w:hAnsi="Times"/>
          <w:sz w:val="22"/>
          <w:szCs w:val="22"/>
          <w:lang w:val="en"/>
        </w:rPr>
        <w:t>so</w:t>
      </w:r>
      <w:r w:rsidRPr="00D1613A">
        <w:rPr>
          <w:rFonts w:ascii="Times" w:hAnsi="Times"/>
          <w:sz w:val="22"/>
          <w:szCs w:val="22"/>
          <w:lang w:val="en"/>
        </w:rPr>
        <w:t xml:space="preserve"> it is topographically lower than the river-channel-co</w:t>
      </w:r>
      <w:r>
        <w:rPr>
          <w:rFonts w:ascii="Times" w:hAnsi="Times"/>
          <w:sz w:val="22"/>
          <w:szCs w:val="22"/>
          <w:lang w:val="en"/>
        </w:rPr>
        <w:t>ntainng material at the contact</w:t>
      </w:r>
      <w:r w:rsidRPr="00D1613A">
        <w:rPr>
          <w:rFonts w:ascii="Times" w:hAnsi="Times"/>
          <w:sz w:val="22"/>
          <w:szCs w:val="22"/>
          <w:lang w:val="en"/>
        </w:rPr>
        <w:t>.</w:t>
      </w:r>
      <w:r>
        <w:rPr>
          <w:rFonts w:ascii="Times" w:hAnsi="Times"/>
          <w:sz w:val="22"/>
          <w:szCs w:val="22"/>
          <w:lang w:val="en"/>
        </w:rPr>
        <w:t xml:space="preserve"> </w:t>
      </w:r>
      <w:r w:rsidR="009B6D35" w:rsidRPr="00D1613A">
        <w:rPr>
          <w:rFonts w:ascii="Times" w:hAnsi="Times"/>
          <w:sz w:val="22"/>
          <w:szCs w:val="22"/>
          <w:lang w:val="en"/>
        </w:rPr>
        <w:t xml:space="preserve">Figure </w:t>
      </w:r>
      <w:r w:rsidR="009B6D35">
        <w:rPr>
          <w:rFonts w:ascii="Times" w:hAnsi="Times"/>
          <w:sz w:val="22"/>
          <w:szCs w:val="22"/>
          <w:lang w:val="en"/>
        </w:rPr>
        <w:t>E</w:t>
      </w:r>
      <w:r w:rsidR="009B6D35" w:rsidRPr="00D1613A">
        <w:rPr>
          <w:rFonts w:ascii="Times" w:hAnsi="Times"/>
          <w:sz w:val="22"/>
          <w:szCs w:val="22"/>
          <w:lang w:val="en"/>
        </w:rPr>
        <w:t>1</w:t>
      </w:r>
      <w:r w:rsidR="009B6D35">
        <w:rPr>
          <w:rFonts w:ascii="Times" w:hAnsi="Times"/>
          <w:sz w:val="22"/>
          <w:szCs w:val="22"/>
          <w:lang w:val="en"/>
        </w:rPr>
        <w:t>009</w:t>
      </w:r>
      <w:r w:rsidR="009B6D35" w:rsidRPr="00D1613A">
        <w:rPr>
          <w:rFonts w:ascii="Times" w:hAnsi="Times"/>
          <w:sz w:val="22"/>
          <w:szCs w:val="22"/>
          <w:lang w:val="en"/>
        </w:rPr>
        <w:t xml:space="preserve"> summarizes these relationships (showing context for figures and highlighting unconformities).</w:t>
      </w:r>
    </w:p>
    <w:p w14:paraId="4D18EF86" w14:textId="1ED2638A"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drawing>
          <wp:inline distT="0" distB="0" distL="0" distR="0" wp14:anchorId="08415504" wp14:editId="44C4F07E">
            <wp:extent cx="4519952" cy="34925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a.jpg"/>
                    <pic:cNvPicPr/>
                  </pic:nvPicPr>
                  <pic:blipFill>
                    <a:blip r:embed="rId33">
                      <a:extLst>
                        <a:ext uri="{28A0092B-C50C-407E-A947-70E740481C1C}">
                          <a14:useLocalDpi xmlns:a14="http://schemas.microsoft.com/office/drawing/2010/main" val="0"/>
                        </a:ext>
                      </a:extLst>
                    </a:blip>
                    <a:stretch>
                      <a:fillRect/>
                    </a:stretch>
                  </pic:blipFill>
                  <pic:spPr>
                    <a:xfrm>
                      <a:off x="0" y="0"/>
                      <a:ext cx="4519952" cy="3492500"/>
                    </a:xfrm>
                    <a:prstGeom prst="rect">
                      <a:avLst/>
                    </a:prstGeom>
                  </pic:spPr>
                </pic:pic>
              </a:graphicData>
            </a:graphic>
          </wp:inline>
        </w:drawing>
      </w:r>
    </w:p>
    <w:p w14:paraId="6BAC0858" w14:textId="575B6837"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drawing>
          <wp:inline distT="0" distB="0" distL="0" distR="0" wp14:anchorId="68B9E9A2" wp14:editId="078CD7FE">
            <wp:extent cx="4546600" cy="35130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7b.jpg"/>
                    <pic:cNvPicPr/>
                  </pic:nvPicPr>
                  <pic:blipFill>
                    <a:blip r:embed="rId34">
                      <a:extLst>
                        <a:ext uri="{28A0092B-C50C-407E-A947-70E740481C1C}">
                          <a14:useLocalDpi xmlns:a14="http://schemas.microsoft.com/office/drawing/2010/main" val="0"/>
                        </a:ext>
                      </a:extLst>
                    </a:blip>
                    <a:stretch>
                      <a:fillRect/>
                    </a:stretch>
                  </pic:blipFill>
                  <pic:spPr>
                    <a:xfrm>
                      <a:off x="0" y="0"/>
                      <a:ext cx="4546600" cy="3513090"/>
                    </a:xfrm>
                    <a:prstGeom prst="rect">
                      <a:avLst/>
                    </a:prstGeom>
                  </pic:spPr>
                </pic:pic>
              </a:graphicData>
            </a:graphic>
          </wp:inline>
        </w:drawing>
      </w:r>
    </w:p>
    <w:p w14:paraId="7AB22659" w14:textId="2EDD4760" w:rsidR="001D731B" w:rsidRPr="001D731B" w:rsidRDefault="001D731B" w:rsidP="001D731B">
      <w:pPr>
        <w:widowControl w:val="0"/>
        <w:autoSpaceDE w:val="0"/>
        <w:autoSpaceDN w:val="0"/>
        <w:adjustRightInd w:val="0"/>
        <w:spacing w:after="200" w:line="276" w:lineRule="auto"/>
        <w:rPr>
          <w:rFonts w:ascii="Times" w:hAnsi="Times"/>
          <w:b/>
          <w:sz w:val="22"/>
          <w:szCs w:val="22"/>
          <w:lang w:val="en"/>
        </w:rPr>
      </w:pPr>
      <w:r w:rsidRPr="001D731B">
        <w:rPr>
          <w:rFonts w:ascii="Times" w:hAnsi="Times"/>
          <w:b/>
          <w:sz w:val="22"/>
          <w:szCs w:val="22"/>
          <w:lang w:val="en"/>
        </w:rPr>
        <w:t>FigE1007.</w:t>
      </w:r>
      <w:r>
        <w:rPr>
          <w:rFonts w:ascii="Times" w:hAnsi="Times"/>
          <w:b/>
          <w:sz w:val="22"/>
          <w:szCs w:val="22"/>
          <w:lang w:val="en"/>
        </w:rPr>
        <w:t xml:space="preserve"> </w:t>
      </w:r>
      <w:r w:rsidRPr="00D1613A">
        <w:rPr>
          <w:rFonts w:ascii="Times" w:hAnsi="Times"/>
          <w:sz w:val="22"/>
          <w:szCs w:val="22"/>
          <w:lang w:val="en"/>
        </w:rPr>
        <w:t>(a) showing contact between L and F1, wi</w:t>
      </w:r>
      <w:r>
        <w:rPr>
          <w:rFonts w:ascii="Times" w:hAnsi="Times"/>
          <w:sz w:val="22"/>
          <w:szCs w:val="22"/>
          <w:lang w:val="en"/>
        </w:rPr>
        <w:t>th F1 embaying L (white arrows)</w:t>
      </w:r>
      <w:r w:rsidRPr="00D1613A">
        <w:rPr>
          <w:rFonts w:ascii="Times" w:hAnsi="Times"/>
          <w:sz w:val="22"/>
          <w:szCs w:val="22"/>
          <w:lang w:val="en"/>
        </w:rPr>
        <w:t>. See text for discussion</w:t>
      </w:r>
      <w:r>
        <w:rPr>
          <w:rFonts w:ascii="Times" w:hAnsi="Times"/>
          <w:sz w:val="22"/>
          <w:szCs w:val="22"/>
          <w:lang w:val="en"/>
        </w:rPr>
        <w:t xml:space="preserve"> and Fig. E1009 for context</w:t>
      </w:r>
      <w:r w:rsidRPr="00D1613A">
        <w:rPr>
          <w:rFonts w:ascii="Times" w:hAnsi="Times"/>
          <w:sz w:val="22"/>
          <w:szCs w:val="22"/>
          <w:lang w:val="en"/>
        </w:rPr>
        <w:t xml:space="preserve">. </w:t>
      </w:r>
      <w:r>
        <w:rPr>
          <w:rFonts w:ascii="Times" w:hAnsi="Times"/>
          <w:sz w:val="22"/>
          <w:szCs w:val="22"/>
          <w:lang w:val="en"/>
        </w:rPr>
        <w:t xml:space="preserve">Red trace corresponds to </w:t>
      </w:r>
      <w:r w:rsidRPr="00D1613A">
        <w:rPr>
          <w:rFonts w:ascii="Times" w:hAnsi="Times"/>
          <w:sz w:val="22"/>
          <w:szCs w:val="22"/>
          <w:lang w:val="en"/>
        </w:rPr>
        <w:t>Ae</w:t>
      </w:r>
      <w:r>
        <w:rPr>
          <w:rFonts w:ascii="Times" w:hAnsi="Times"/>
          <w:sz w:val="22"/>
          <w:szCs w:val="22"/>
          <w:lang w:val="en"/>
        </w:rPr>
        <w:t xml:space="preserve">olis Serpens. </w:t>
      </w:r>
      <w:r w:rsidRPr="00D1613A">
        <w:rPr>
          <w:rFonts w:ascii="Times" w:hAnsi="Times"/>
          <w:sz w:val="22"/>
          <w:szCs w:val="22"/>
          <w:lang w:val="en"/>
        </w:rPr>
        <w:t>Illumination from top left highlights overriding of L by F1.</w:t>
      </w:r>
      <w:r>
        <w:rPr>
          <w:rFonts w:ascii="Times" w:hAnsi="Times"/>
          <w:sz w:val="22"/>
          <w:szCs w:val="22"/>
          <w:lang w:val="en"/>
        </w:rPr>
        <w:t xml:space="preserve"> </w:t>
      </w:r>
      <w:r w:rsidRPr="00D1613A">
        <w:rPr>
          <w:rFonts w:ascii="Times" w:hAnsi="Times"/>
          <w:sz w:val="22"/>
          <w:szCs w:val="22"/>
          <w:lang w:val="en"/>
        </w:rPr>
        <w:t>Fractures in F1 parallel contact with L.</w:t>
      </w:r>
      <w:r>
        <w:rPr>
          <w:rFonts w:ascii="Times" w:hAnsi="Times"/>
          <w:b/>
          <w:sz w:val="22"/>
          <w:szCs w:val="22"/>
          <w:lang w:val="en"/>
        </w:rPr>
        <w:t xml:space="preserve"> </w:t>
      </w:r>
      <w:r w:rsidRPr="00D1613A">
        <w:rPr>
          <w:rFonts w:ascii="Times" w:hAnsi="Times"/>
          <w:sz w:val="22"/>
          <w:szCs w:val="22"/>
          <w:lang w:val="en"/>
        </w:rPr>
        <w:t>(b) With PEDR to hi</w:t>
      </w:r>
      <w:r>
        <w:rPr>
          <w:rFonts w:ascii="Times" w:hAnsi="Times"/>
          <w:sz w:val="22"/>
          <w:szCs w:val="22"/>
          <w:lang w:val="en"/>
        </w:rPr>
        <w:t>ghlight topographically highsta</w:t>
      </w:r>
      <w:r w:rsidRPr="00D1613A">
        <w:rPr>
          <w:rFonts w:ascii="Times" w:hAnsi="Times"/>
          <w:sz w:val="22"/>
          <w:szCs w:val="22"/>
          <w:lang w:val="en"/>
        </w:rPr>
        <w:t>d</w:t>
      </w:r>
      <w:r>
        <w:rPr>
          <w:rFonts w:ascii="Times" w:hAnsi="Times"/>
          <w:sz w:val="22"/>
          <w:szCs w:val="22"/>
          <w:lang w:val="en"/>
        </w:rPr>
        <w:t>i</w:t>
      </w:r>
      <w:r w:rsidRPr="00D1613A">
        <w:rPr>
          <w:rFonts w:ascii="Times" w:hAnsi="Times"/>
          <w:sz w:val="22"/>
          <w:szCs w:val="22"/>
          <w:lang w:val="en"/>
        </w:rPr>
        <w:t>ng outcrop of L embayed by F1.</w:t>
      </w:r>
      <w:r>
        <w:rPr>
          <w:rFonts w:ascii="Times" w:hAnsi="Times"/>
          <w:sz w:val="22"/>
          <w:szCs w:val="22"/>
          <w:lang w:val="en"/>
        </w:rPr>
        <w:t xml:space="preserve"> </w:t>
      </w:r>
      <w:r w:rsidRPr="00D1613A">
        <w:rPr>
          <w:rFonts w:ascii="Times" w:hAnsi="Times"/>
          <w:sz w:val="22"/>
          <w:szCs w:val="22"/>
          <w:lang w:val="en"/>
        </w:rPr>
        <w:t>Color range for PEDR spots is -2040m (red) to -2500m (light pink).</w:t>
      </w:r>
    </w:p>
    <w:p w14:paraId="50A9C5A4" w14:textId="77777777"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p>
    <w:p w14:paraId="34EFCC71" w14:textId="2C04797D" w:rsidR="001D731B" w:rsidRDefault="001D731B" w:rsidP="00615DDA">
      <w:pPr>
        <w:widowControl w:val="0"/>
        <w:autoSpaceDE w:val="0"/>
        <w:autoSpaceDN w:val="0"/>
        <w:adjustRightInd w:val="0"/>
        <w:spacing w:after="200" w:line="276" w:lineRule="auto"/>
        <w:ind w:firstLine="720"/>
        <w:rPr>
          <w:rFonts w:ascii="Times" w:hAnsi="Times"/>
          <w:sz w:val="22"/>
          <w:szCs w:val="22"/>
          <w:lang w:val="en"/>
        </w:rPr>
      </w:pPr>
      <w:r>
        <w:rPr>
          <w:rFonts w:ascii="Times" w:hAnsi="Times"/>
          <w:noProof/>
          <w:sz w:val="22"/>
          <w:szCs w:val="22"/>
        </w:rPr>
        <w:drawing>
          <wp:inline distT="0" distB="0" distL="0" distR="0" wp14:anchorId="42B58501" wp14:editId="039D00A9">
            <wp:extent cx="5486400" cy="42392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8.jpg"/>
                    <pic:cNvPicPr/>
                  </pic:nvPicPr>
                  <pic:blipFill>
                    <a:blip r:embed="rId35">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392F0945" w14:textId="2ADA11FE" w:rsidR="001D731B" w:rsidRDefault="001D731B" w:rsidP="001B66F1">
      <w:pPr>
        <w:widowControl w:val="0"/>
        <w:autoSpaceDE w:val="0"/>
        <w:autoSpaceDN w:val="0"/>
        <w:adjustRightInd w:val="0"/>
        <w:spacing w:after="200" w:line="276" w:lineRule="auto"/>
        <w:rPr>
          <w:rFonts w:ascii="Times" w:hAnsi="Times"/>
          <w:sz w:val="22"/>
          <w:szCs w:val="22"/>
          <w:lang w:val="en"/>
        </w:rPr>
      </w:pPr>
      <w:r w:rsidRPr="001D731B">
        <w:rPr>
          <w:rFonts w:ascii="Times" w:hAnsi="Times"/>
          <w:b/>
          <w:sz w:val="22"/>
          <w:szCs w:val="22"/>
          <w:lang w:val="en"/>
        </w:rPr>
        <w:t>Fig</w:t>
      </w:r>
      <w:r>
        <w:rPr>
          <w:rFonts w:ascii="Times" w:hAnsi="Times"/>
          <w:b/>
          <w:sz w:val="22"/>
          <w:szCs w:val="22"/>
          <w:lang w:val="en"/>
        </w:rPr>
        <w:t xml:space="preserve"> </w:t>
      </w:r>
      <w:r w:rsidRPr="001D731B">
        <w:rPr>
          <w:rFonts w:ascii="Times" w:hAnsi="Times"/>
          <w:b/>
          <w:sz w:val="22"/>
          <w:szCs w:val="22"/>
          <w:lang w:val="en"/>
        </w:rPr>
        <w:t>E1008.</w:t>
      </w:r>
      <w:r>
        <w:rPr>
          <w:rFonts w:ascii="Times" w:hAnsi="Times"/>
          <w:sz w:val="22"/>
          <w:szCs w:val="22"/>
          <w:lang w:val="en"/>
        </w:rPr>
        <w:t xml:space="preserve"> </w:t>
      </w:r>
      <w:r w:rsidRPr="00D1613A">
        <w:rPr>
          <w:rFonts w:ascii="Times" w:hAnsi="Times"/>
          <w:sz w:val="22"/>
          <w:szCs w:val="22"/>
          <w:lang w:val="en"/>
        </w:rPr>
        <w:t>To show contact (brown dotted line) between</w:t>
      </w:r>
      <w:r>
        <w:rPr>
          <w:rFonts w:ascii="Times" w:hAnsi="Times"/>
          <w:sz w:val="22"/>
          <w:szCs w:val="22"/>
          <w:lang w:val="en"/>
        </w:rPr>
        <w:t xml:space="preserve"> river-deposit-containing mater</w:t>
      </w:r>
      <w:r w:rsidRPr="00D1613A">
        <w:rPr>
          <w:rFonts w:ascii="Times" w:hAnsi="Times"/>
          <w:sz w:val="22"/>
          <w:szCs w:val="22"/>
          <w:lang w:val="en"/>
        </w:rPr>
        <w:t>i</w:t>
      </w:r>
      <w:r>
        <w:rPr>
          <w:rFonts w:ascii="Times" w:hAnsi="Times"/>
          <w:sz w:val="22"/>
          <w:szCs w:val="22"/>
          <w:lang w:val="en"/>
        </w:rPr>
        <w:t xml:space="preserve">als </w:t>
      </w:r>
      <w:r w:rsidRPr="00D1613A">
        <w:rPr>
          <w:rFonts w:ascii="Times" w:hAnsi="Times"/>
          <w:sz w:val="22"/>
          <w:szCs w:val="22"/>
          <w:lang w:val="en"/>
        </w:rPr>
        <w:t>(F1)</w:t>
      </w:r>
      <w:r>
        <w:rPr>
          <w:rFonts w:ascii="Times" w:hAnsi="Times"/>
          <w:sz w:val="22"/>
          <w:szCs w:val="22"/>
          <w:lang w:val="en"/>
        </w:rPr>
        <w:t xml:space="preserve"> </w:t>
      </w:r>
      <w:r w:rsidRPr="00D1613A">
        <w:rPr>
          <w:rFonts w:ascii="Times" w:hAnsi="Times"/>
          <w:sz w:val="22"/>
          <w:szCs w:val="22"/>
          <w:lang w:val="en"/>
        </w:rPr>
        <w:t>to W and  deeply grooved materials (L) to E. One river deposit is highlighted</w:t>
      </w:r>
      <w:r>
        <w:rPr>
          <w:rFonts w:ascii="Times" w:hAnsi="Times"/>
          <w:sz w:val="22"/>
          <w:szCs w:val="22"/>
          <w:lang w:val="en"/>
        </w:rPr>
        <w:t xml:space="preserve"> </w:t>
      </w:r>
      <w:r w:rsidRPr="00D1613A">
        <w:rPr>
          <w:rFonts w:ascii="Times" w:hAnsi="Times"/>
          <w:sz w:val="22"/>
          <w:szCs w:val="22"/>
          <w:lang w:val="en"/>
        </w:rPr>
        <w:t>by red arrow.</w:t>
      </w:r>
      <w:r>
        <w:rPr>
          <w:rFonts w:ascii="Times" w:hAnsi="Times"/>
          <w:sz w:val="22"/>
          <w:szCs w:val="22"/>
          <w:lang w:val="en"/>
        </w:rPr>
        <w:t xml:space="preserve"> </w:t>
      </w:r>
      <w:r w:rsidRPr="00D1613A">
        <w:rPr>
          <w:rFonts w:ascii="Times" w:hAnsi="Times"/>
          <w:sz w:val="22"/>
          <w:szCs w:val="22"/>
          <w:lang w:val="en"/>
        </w:rPr>
        <w:t>River-deposit-containing materials overlie (white arrows) the deeply</w:t>
      </w:r>
      <w:r>
        <w:rPr>
          <w:rFonts w:ascii="Times" w:hAnsi="Times"/>
          <w:sz w:val="22"/>
          <w:szCs w:val="22"/>
          <w:lang w:val="en"/>
        </w:rPr>
        <w:t xml:space="preserve"> </w:t>
      </w:r>
      <w:r w:rsidRPr="00D1613A">
        <w:rPr>
          <w:rFonts w:ascii="Times" w:hAnsi="Times"/>
          <w:sz w:val="22"/>
          <w:szCs w:val="22"/>
          <w:lang w:val="en"/>
        </w:rPr>
        <w:t>grooved materials.</w:t>
      </w:r>
      <w:r>
        <w:rPr>
          <w:rFonts w:ascii="Times" w:hAnsi="Times"/>
          <w:sz w:val="22"/>
          <w:szCs w:val="22"/>
          <w:lang w:val="en"/>
        </w:rPr>
        <w:t xml:space="preserve"> </w:t>
      </w:r>
      <w:r w:rsidRPr="00D1613A">
        <w:rPr>
          <w:rFonts w:ascii="Times" w:hAnsi="Times"/>
          <w:sz w:val="22"/>
          <w:szCs w:val="22"/>
          <w:lang w:val="en"/>
        </w:rPr>
        <w:t xml:space="preserve">The deeply grooved </w:t>
      </w:r>
      <w:r>
        <w:rPr>
          <w:rFonts w:ascii="Times" w:hAnsi="Times"/>
          <w:sz w:val="22"/>
          <w:szCs w:val="22"/>
          <w:lang w:val="en"/>
        </w:rPr>
        <w:t xml:space="preserve">early-stage </w:t>
      </w:r>
      <w:r w:rsidRPr="00D1613A">
        <w:rPr>
          <w:rFonts w:ascii="Times" w:hAnsi="Times"/>
          <w:sz w:val="22"/>
          <w:szCs w:val="22"/>
          <w:lang w:val="en"/>
        </w:rPr>
        <w:t>materials rise steadily to the E (~1</w:t>
      </w:r>
      <w:r w:rsidRPr="00A068F0">
        <w:rPr>
          <w:rFonts w:ascii="Times" w:hAnsi="Times"/>
          <w:sz w:val="22"/>
          <w:szCs w:val="22"/>
          <w:lang w:val="en"/>
        </w:rPr>
        <w:t>°</w:t>
      </w:r>
      <w:r w:rsidRPr="00D1613A">
        <w:rPr>
          <w:rFonts w:ascii="Times" w:hAnsi="Times"/>
          <w:sz w:val="22"/>
          <w:szCs w:val="22"/>
          <w:lang w:val="en"/>
        </w:rPr>
        <w:t xml:space="preserve"> slope).</w:t>
      </w:r>
      <w:r>
        <w:rPr>
          <w:rFonts w:ascii="Times" w:hAnsi="Times"/>
          <w:sz w:val="22"/>
          <w:szCs w:val="22"/>
          <w:lang w:val="en"/>
        </w:rPr>
        <w:t xml:space="preserve"> </w:t>
      </w:r>
      <w:r w:rsidRPr="00D1613A">
        <w:rPr>
          <w:rFonts w:ascii="Times" w:hAnsi="Times"/>
          <w:sz w:val="22"/>
          <w:szCs w:val="22"/>
          <w:lang w:val="en"/>
        </w:rPr>
        <w:t>River-channel-deposits within F1 are erosionally resistant and are locally</w:t>
      </w:r>
      <w:r>
        <w:rPr>
          <w:rFonts w:ascii="Times" w:hAnsi="Times"/>
          <w:sz w:val="22"/>
          <w:szCs w:val="22"/>
          <w:lang w:val="en"/>
        </w:rPr>
        <w:t xml:space="preserve"> </w:t>
      </w:r>
      <w:r w:rsidRPr="00D1613A">
        <w:rPr>
          <w:rFonts w:ascii="Times" w:hAnsi="Times"/>
          <w:sz w:val="22"/>
          <w:szCs w:val="22"/>
          <w:lang w:val="en"/>
        </w:rPr>
        <w:t>highstanding at the contact between F1 and L.</w:t>
      </w:r>
      <w:r>
        <w:rPr>
          <w:rFonts w:ascii="Times" w:hAnsi="Times"/>
          <w:sz w:val="22"/>
          <w:szCs w:val="22"/>
          <w:lang w:val="en"/>
        </w:rPr>
        <w:t xml:space="preserve"> </w:t>
      </w:r>
      <w:r w:rsidRPr="00D1613A">
        <w:rPr>
          <w:rFonts w:ascii="Times" w:hAnsi="Times"/>
          <w:sz w:val="22"/>
          <w:szCs w:val="22"/>
          <w:lang w:val="en"/>
        </w:rPr>
        <w:t>In this area, yardang-forming materials (topography above solid yellow lines) form</w:t>
      </w:r>
      <w:r>
        <w:rPr>
          <w:rFonts w:ascii="Times" w:hAnsi="Times"/>
          <w:sz w:val="22"/>
          <w:szCs w:val="22"/>
          <w:lang w:val="en"/>
        </w:rPr>
        <w:t xml:space="preserve"> </w:t>
      </w:r>
      <w:r w:rsidRPr="00D1613A">
        <w:rPr>
          <w:rFonts w:ascii="Times" w:hAnsi="Times"/>
          <w:sz w:val="22"/>
          <w:szCs w:val="22"/>
          <w:lang w:val="en"/>
        </w:rPr>
        <w:t>a relatively thin drape above the deeply grooved materials (L)</w:t>
      </w:r>
      <w:r>
        <w:rPr>
          <w:rFonts w:ascii="Times" w:hAnsi="Times"/>
          <w:sz w:val="22"/>
          <w:szCs w:val="22"/>
          <w:lang w:val="en"/>
        </w:rPr>
        <w:t xml:space="preserve">. </w:t>
      </w:r>
      <w:r w:rsidRPr="00D1613A">
        <w:rPr>
          <w:rFonts w:ascii="Times" w:hAnsi="Times"/>
          <w:sz w:val="22"/>
          <w:szCs w:val="22"/>
          <w:lang w:val="en"/>
        </w:rPr>
        <w:t>Crosscutting relati</w:t>
      </w:r>
      <w:r>
        <w:rPr>
          <w:rFonts w:ascii="Times" w:hAnsi="Times"/>
          <w:sz w:val="22"/>
          <w:szCs w:val="22"/>
          <w:lang w:val="en"/>
        </w:rPr>
        <w:t>o</w:t>
      </w:r>
      <w:r w:rsidRPr="00D1613A">
        <w:rPr>
          <w:rFonts w:ascii="Times" w:hAnsi="Times"/>
          <w:sz w:val="22"/>
          <w:szCs w:val="22"/>
          <w:lang w:val="en"/>
        </w:rPr>
        <w:t>nships elsewhere prove that yardang-forming materials</w:t>
      </w:r>
      <w:r>
        <w:rPr>
          <w:rFonts w:ascii="Times" w:hAnsi="Times"/>
          <w:sz w:val="22"/>
          <w:szCs w:val="22"/>
          <w:lang w:val="en"/>
        </w:rPr>
        <w:t xml:space="preserve"> </w:t>
      </w:r>
      <w:r w:rsidRPr="00D1613A">
        <w:rPr>
          <w:rFonts w:ascii="Times" w:hAnsi="Times"/>
          <w:sz w:val="22"/>
          <w:szCs w:val="22"/>
          <w:lang w:val="en"/>
        </w:rPr>
        <w:t>postdate the river-deposit-containing materials as well.</w:t>
      </w:r>
      <w:r>
        <w:rPr>
          <w:rFonts w:ascii="Times" w:hAnsi="Times"/>
          <w:sz w:val="22"/>
          <w:szCs w:val="22"/>
          <w:lang w:val="en"/>
        </w:rPr>
        <w:t xml:space="preserve"> </w:t>
      </w:r>
      <w:r w:rsidRPr="00D1613A">
        <w:rPr>
          <w:rFonts w:ascii="Times" w:hAnsi="Times"/>
          <w:sz w:val="22"/>
          <w:szCs w:val="22"/>
          <w:lang w:val="en"/>
        </w:rPr>
        <w:t>We do not know the relative</w:t>
      </w:r>
      <w:r>
        <w:rPr>
          <w:rFonts w:ascii="Times" w:hAnsi="Times"/>
          <w:sz w:val="22"/>
          <w:szCs w:val="22"/>
          <w:lang w:val="en"/>
        </w:rPr>
        <w:t xml:space="preserve"> a</w:t>
      </w:r>
      <w:r w:rsidRPr="00D1613A">
        <w:rPr>
          <w:rFonts w:ascii="Times" w:hAnsi="Times"/>
          <w:sz w:val="22"/>
          <w:szCs w:val="22"/>
          <w:lang w:val="en"/>
        </w:rPr>
        <w:t>ge of the mesas and knobs W of the contact (above thin dashed pink line). Range of topography is from -2100 (red) to -2600m (white).</w:t>
      </w:r>
      <w:r>
        <w:rPr>
          <w:rFonts w:ascii="Times" w:hAnsi="Times"/>
          <w:sz w:val="22"/>
          <w:szCs w:val="22"/>
          <w:lang w:val="en"/>
        </w:rPr>
        <w:t xml:space="preserve"> </w:t>
      </w:r>
      <w:r w:rsidRPr="00D1613A">
        <w:rPr>
          <w:rFonts w:ascii="Times" w:hAnsi="Times"/>
          <w:sz w:val="22"/>
          <w:szCs w:val="22"/>
          <w:lang w:val="en"/>
        </w:rPr>
        <w:t xml:space="preserve">PEDR tracks (not shown) confirm the </w:t>
      </w:r>
      <w:r>
        <w:rPr>
          <w:rFonts w:ascii="Times" w:hAnsi="Times"/>
          <w:sz w:val="22"/>
          <w:szCs w:val="22"/>
          <w:lang w:val="en"/>
        </w:rPr>
        <w:t>onlap</w:t>
      </w:r>
      <w:r w:rsidRPr="00D1613A">
        <w:rPr>
          <w:rFonts w:ascii="Times" w:hAnsi="Times"/>
          <w:sz w:val="22"/>
          <w:szCs w:val="22"/>
          <w:lang w:val="en"/>
        </w:rPr>
        <w:t xml:space="preserve"> relations</w:t>
      </w:r>
      <w:r>
        <w:rPr>
          <w:rFonts w:ascii="Times" w:hAnsi="Times"/>
          <w:sz w:val="22"/>
          <w:szCs w:val="22"/>
          <w:lang w:val="en"/>
        </w:rPr>
        <w:t>hip described here</w:t>
      </w:r>
      <w:r w:rsidRPr="00D1613A">
        <w:rPr>
          <w:rFonts w:ascii="Times" w:hAnsi="Times"/>
          <w:sz w:val="22"/>
          <w:szCs w:val="22"/>
          <w:lang w:val="en"/>
        </w:rPr>
        <w:t xml:space="preserve">. </w:t>
      </w:r>
    </w:p>
    <w:p w14:paraId="0F262102" w14:textId="08ACF376" w:rsidR="001673BC" w:rsidRDefault="001673BC" w:rsidP="001B66F1">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E04A764" wp14:editId="4E7E6DB2">
            <wp:extent cx="5622202" cy="43441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9.jpg"/>
                    <pic:cNvPicPr/>
                  </pic:nvPicPr>
                  <pic:blipFill>
                    <a:blip r:embed="rId36">
                      <a:extLst>
                        <a:ext uri="{28A0092B-C50C-407E-A947-70E740481C1C}">
                          <a14:useLocalDpi xmlns:a14="http://schemas.microsoft.com/office/drawing/2010/main" val="0"/>
                        </a:ext>
                      </a:extLst>
                    </a:blip>
                    <a:stretch>
                      <a:fillRect/>
                    </a:stretch>
                  </pic:blipFill>
                  <pic:spPr>
                    <a:xfrm>
                      <a:off x="0" y="0"/>
                      <a:ext cx="5622202" cy="4344192"/>
                    </a:xfrm>
                    <a:prstGeom prst="rect">
                      <a:avLst/>
                    </a:prstGeom>
                  </pic:spPr>
                </pic:pic>
              </a:graphicData>
            </a:graphic>
          </wp:inline>
        </w:drawing>
      </w:r>
    </w:p>
    <w:p w14:paraId="4B33B18E" w14:textId="56A2ACC5" w:rsidR="001673BC" w:rsidRDefault="001673BC" w:rsidP="001B66F1">
      <w:pPr>
        <w:widowControl w:val="0"/>
        <w:autoSpaceDE w:val="0"/>
        <w:autoSpaceDN w:val="0"/>
        <w:adjustRightInd w:val="0"/>
        <w:spacing w:after="200" w:line="276" w:lineRule="auto"/>
        <w:rPr>
          <w:rFonts w:ascii="Times" w:hAnsi="Times"/>
          <w:sz w:val="22"/>
          <w:szCs w:val="22"/>
          <w:lang w:val="en"/>
        </w:rPr>
      </w:pPr>
      <w:r w:rsidRPr="001673BC">
        <w:rPr>
          <w:rFonts w:ascii="Times" w:hAnsi="Times"/>
          <w:b/>
          <w:sz w:val="22"/>
          <w:szCs w:val="22"/>
          <w:lang w:val="en"/>
        </w:rPr>
        <w:t>Fig E1009</w:t>
      </w:r>
      <w:r>
        <w:rPr>
          <w:rFonts w:ascii="Times" w:hAnsi="Times"/>
          <w:sz w:val="22"/>
          <w:szCs w:val="22"/>
          <w:lang w:val="en"/>
        </w:rPr>
        <w:t xml:space="preserve">. Summary of relationships shown. Red highlights areas where onlap relationship between F1 (river deposits) and L (locally high-standing pre-river sedimentary rocks) is clearly exposed. Yardang materials (Y) unconformably superpose both L and F1. </w:t>
      </w:r>
    </w:p>
    <w:p w14:paraId="192F72D9" w14:textId="77777777" w:rsidR="001673BC" w:rsidRDefault="001673BC" w:rsidP="001B66F1">
      <w:pPr>
        <w:widowControl w:val="0"/>
        <w:autoSpaceDE w:val="0"/>
        <w:autoSpaceDN w:val="0"/>
        <w:adjustRightInd w:val="0"/>
        <w:spacing w:after="200" w:line="276" w:lineRule="auto"/>
        <w:rPr>
          <w:rFonts w:ascii="Times" w:hAnsi="Times"/>
          <w:sz w:val="22"/>
          <w:szCs w:val="22"/>
          <w:lang w:val="en"/>
        </w:rPr>
      </w:pPr>
    </w:p>
    <w:p w14:paraId="5BBD7FFA" w14:textId="77777777" w:rsidR="001B66F1" w:rsidRDefault="009B6D35" w:rsidP="001B66F1">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River-containing deposits also onlap the ejecta of Neves, Obock and Kalba (the DiCE unit).</w:t>
      </w:r>
      <w:r w:rsidR="00A468E4" w:rsidRPr="00A468E4">
        <w:rPr>
          <w:rFonts w:ascii="Times" w:hAnsi="Times"/>
          <w:sz w:val="22"/>
          <w:szCs w:val="22"/>
          <w:lang w:val="en"/>
        </w:rPr>
        <w:t xml:space="preserve"> </w:t>
      </w:r>
      <w:r w:rsidR="00A468E4" w:rsidRPr="00D1613A">
        <w:rPr>
          <w:rFonts w:ascii="Times" w:hAnsi="Times"/>
          <w:sz w:val="22"/>
          <w:szCs w:val="22"/>
          <w:lang w:val="en"/>
        </w:rPr>
        <w:t>Kalba ejecta</w:t>
      </w:r>
      <w:r w:rsidR="00556878">
        <w:rPr>
          <w:rFonts w:ascii="Times" w:hAnsi="Times"/>
          <w:sz w:val="22"/>
          <w:szCs w:val="22"/>
          <w:lang w:val="en"/>
        </w:rPr>
        <w:t xml:space="preserve"> is superposed by meander belts, and these</w:t>
      </w:r>
      <w:r w:rsidR="00A468E4" w:rsidRPr="00D1613A">
        <w:rPr>
          <w:rFonts w:ascii="Times" w:hAnsi="Times"/>
          <w:sz w:val="22"/>
          <w:szCs w:val="22"/>
          <w:lang w:val="en"/>
        </w:rPr>
        <w:t xml:space="preserve"> continue to the W where they superpose finely-layered material. </w:t>
      </w:r>
      <w:r w:rsidR="00556878">
        <w:rPr>
          <w:rFonts w:ascii="Times" w:hAnsi="Times"/>
          <w:sz w:val="22"/>
          <w:szCs w:val="22"/>
          <w:lang w:val="en"/>
        </w:rPr>
        <w:t>In turn, t</w:t>
      </w:r>
      <w:r w:rsidR="00A468E4" w:rsidRPr="00D1613A">
        <w:rPr>
          <w:rFonts w:ascii="Times" w:hAnsi="Times"/>
          <w:sz w:val="22"/>
          <w:szCs w:val="22"/>
          <w:lang w:val="en"/>
        </w:rPr>
        <w:t>his finely layered material embays the hole cut in Kalba ejecta blanket</w:t>
      </w:r>
      <w:r>
        <w:rPr>
          <w:rStyle w:val="FootnoteReference"/>
          <w:rFonts w:ascii="Times" w:hAnsi="Times"/>
          <w:sz w:val="22"/>
          <w:szCs w:val="22"/>
          <w:lang w:val="en"/>
        </w:rPr>
        <w:footnoteReference w:id="5"/>
      </w:r>
      <w:r w:rsidRPr="00D1613A">
        <w:rPr>
          <w:rFonts w:ascii="Times" w:hAnsi="Times"/>
          <w:sz w:val="22"/>
          <w:szCs w:val="22"/>
          <w:lang w:val="en"/>
        </w:rPr>
        <w:t>.</w:t>
      </w:r>
      <w:r>
        <w:rPr>
          <w:rFonts w:ascii="Times" w:hAnsi="Times"/>
          <w:sz w:val="22"/>
          <w:szCs w:val="22"/>
          <w:lang w:val="en"/>
        </w:rPr>
        <w:t xml:space="preserve"> Additionally,</w:t>
      </w:r>
      <w:r w:rsidRPr="00D1613A">
        <w:rPr>
          <w:rFonts w:ascii="Times" w:hAnsi="Times"/>
          <w:sz w:val="22"/>
          <w:szCs w:val="22"/>
          <w:lang w:val="en"/>
        </w:rPr>
        <w:t xml:space="preserve"> </w:t>
      </w:r>
      <w:r>
        <w:rPr>
          <w:rFonts w:ascii="Times" w:hAnsi="Times"/>
          <w:sz w:val="22"/>
          <w:szCs w:val="22"/>
          <w:lang w:val="en"/>
        </w:rPr>
        <w:t>the ejecta of Obock and Ka</w:t>
      </w:r>
      <w:r w:rsidRPr="00D1613A">
        <w:rPr>
          <w:rFonts w:ascii="Times" w:hAnsi="Times"/>
          <w:sz w:val="22"/>
          <w:szCs w:val="22"/>
          <w:lang w:val="en"/>
        </w:rPr>
        <w:t>l</w:t>
      </w:r>
      <w:r>
        <w:rPr>
          <w:rFonts w:ascii="Times" w:hAnsi="Times"/>
          <w:sz w:val="22"/>
          <w:szCs w:val="22"/>
          <w:lang w:val="en"/>
        </w:rPr>
        <w:t>b</w:t>
      </w:r>
      <w:r w:rsidRPr="00D1613A">
        <w:rPr>
          <w:rFonts w:ascii="Times" w:hAnsi="Times"/>
          <w:sz w:val="22"/>
          <w:szCs w:val="22"/>
          <w:lang w:val="en"/>
        </w:rPr>
        <w:t xml:space="preserve">a have been dissected by </w:t>
      </w:r>
      <w:r>
        <w:rPr>
          <w:rFonts w:ascii="Times" w:hAnsi="Times"/>
          <w:sz w:val="22"/>
          <w:szCs w:val="22"/>
          <w:lang w:val="en"/>
        </w:rPr>
        <w:t>valleys</w:t>
      </w:r>
      <w:r w:rsidRPr="00D1613A">
        <w:rPr>
          <w:rFonts w:ascii="Times" w:hAnsi="Times"/>
          <w:sz w:val="22"/>
          <w:szCs w:val="22"/>
          <w:lang w:val="en"/>
        </w:rPr>
        <w:t xml:space="preserve"> at 100m scale</w:t>
      </w:r>
      <w:r>
        <w:rPr>
          <w:rFonts w:ascii="Times" w:hAnsi="Times"/>
          <w:sz w:val="22"/>
          <w:szCs w:val="22"/>
          <w:lang w:val="en"/>
        </w:rPr>
        <w:t xml:space="preserve"> </w:t>
      </w:r>
      <w:r w:rsidRPr="00D1613A">
        <w:rPr>
          <w:rFonts w:ascii="Times" w:hAnsi="Times"/>
          <w:sz w:val="22"/>
          <w:szCs w:val="22"/>
          <w:lang w:val="en"/>
        </w:rPr>
        <w:t>(</w:t>
      </w:r>
      <w:r>
        <w:rPr>
          <w:rFonts w:ascii="Times" w:hAnsi="Times"/>
          <w:sz w:val="22"/>
          <w:szCs w:val="22"/>
          <w:lang w:val="en"/>
        </w:rPr>
        <w:t xml:space="preserve">Figs. </w:t>
      </w:r>
      <w:r w:rsidRPr="00D1613A">
        <w:rPr>
          <w:rFonts w:ascii="Times" w:hAnsi="Times"/>
          <w:sz w:val="22"/>
          <w:szCs w:val="22"/>
          <w:lang w:val="en"/>
        </w:rPr>
        <w:t>E1002, E1003).</w:t>
      </w:r>
      <w:r>
        <w:rPr>
          <w:rFonts w:ascii="Times" w:hAnsi="Times"/>
          <w:sz w:val="22"/>
          <w:szCs w:val="22"/>
          <w:lang w:val="en"/>
        </w:rPr>
        <w:t xml:space="preserve"> </w:t>
      </w:r>
    </w:p>
    <w:p w14:paraId="1DC289F8" w14:textId="671EB090" w:rsidR="001673BC" w:rsidRPr="00D1613A" w:rsidRDefault="00615DDA" w:rsidP="009D1716">
      <w:pPr>
        <w:widowControl w:val="0"/>
        <w:autoSpaceDE w:val="0"/>
        <w:autoSpaceDN w:val="0"/>
        <w:adjustRightInd w:val="0"/>
        <w:spacing w:after="200" w:line="276" w:lineRule="auto"/>
        <w:ind w:firstLine="720"/>
        <w:rPr>
          <w:rFonts w:ascii="Times" w:hAnsi="Times"/>
          <w:sz w:val="22"/>
          <w:szCs w:val="22"/>
          <w:lang w:val="en"/>
        </w:rPr>
      </w:pPr>
      <w:r w:rsidRPr="00D1613A">
        <w:rPr>
          <w:rFonts w:ascii="Times" w:hAnsi="Times"/>
          <w:sz w:val="22"/>
          <w:szCs w:val="22"/>
          <w:lang w:val="en"/>
        </w:rPr>
        <w:t>B only outcrops in the deepest pits within Aeolis Dorsa</w:t>
      </w:r>
      <w:r w:rsidR="00A468E4">
        <w:rPr>
          <w:rFonts w:ascii="Times" w:hAnsi="Times"/>
          <w:sz w:val="22"/>
          <w:szCs w:val="22"/>
          <w:lang w:val="en"/>
        </w:rPr>
        <w:t>, forming inliers within F (Figure E3101)</w:t>
      </w:r>
      <w:r w:rsidRPr="00D1613A">
        <w:rPr>
          <w:rFonts w:ascii="Times" w:hAnsi="Times"/>
          <w:sz w:val="22"/>
          <w:szCs w:val="22"/>
          <w:lang w:val="en"/>
        </w:rPr>
        <w:t xml:space="preserve">. </w:t>
      </w:r>
      <w:r w:rsidR="00556878">
        <w:rPr>
          <w:rFonts w:ascii="Times" w:hAnsi="Times"/>
          <w:sz w:val="22"/>
          <w:szCs w:val="22"/>
          <w:lang w:val="en"/>
        </w:rPr>
        <w:t>Because the pit floors are smooth and within 100m of each other in elevation, w</w:t>
      </w:r>
      <w:r w:rsidR="00A468E4">
        <w:rPr>
          <w:rFonts w:ascii="Times" w:hAnsi="Times"/>
          <w:sz w:val="22"/>
          <w:szCs w:val="22"/>
          <w:lang w:val="en"/>
        </w:rPr>
        <w:t>e interpret B as</w:t>
      </w:r>
      <w:r>
        <w:rPr>
          <w:rFonts w:ascii="Times" w:hAnsi="Times"/>
          <w:sz w:val="22"/>
          <w:szCs w:val="22"/>
          <w:lang w:val="en"/>
        </w:rPr>
        <w:t xml:space="preserve"> forming a smooth basement surface underlying the river deposits. Because B is not observably wind-eroded, we intepret the depth of wind-cut troughs within the river deposits that do not expose B as a lower limit on the thickness of river deposits.</w:t>
      </w:r>
    </w:p>
    <w:p w14:paraId="46CEBEA9" w14:textId="386F7A1B"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3.2 River deposits consist of at least three units, sealing a stratigraphic record of paleohydrology</w:t>
      </w:r>
    </w:p>
    <w:p w14:paraId="310C45A7" w14:textId="77777777" w:rsidR="005C3A00" w:rsidRDefault="006110A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In </w:t>
      </w:r>
      <w:r w:rsidRPr="005A4696">
        <w:rPr>
          <w:rFonts w:ascii="Times" w:hAnsi="Times"/>
          <w:sz w:val="22"/>
          <w:szCs w:val="22"/>
          <w:lang w:val="en"/>
        </w:rPr>
        <w:t>§</w:t>
      </w:r>
      <w:r>
        <w:rPr>
          <w:rFonts w:ascii="Times" w:hAnsi="Times"/>
          <w:sz w:val="22"/>
          <w:szCs w:val="22"/>
          <w:lang w:val="en"/>
        </w:rPr>
        <w:t>2.2 we described three units that make up the river deposits. These units always have a consistent stratigraphic relationship which is coherent across Aeolis Dors</w:t>
      </w:r>
      <w:r w:rsidR="005C3A00">
        <w:rPr>
          <w:rFonts w:ascii="Times" w:hAnsi="Times"/>
          <w:sz w:val="22"/>
          <w:szCs w:val="22"/>
          <w:lang w:val="en"/>
        </w:rPr>
        <w:t>a. This is shown in Figure E3201 and a typical cross-section is shown in Figure E3202</w:t>
      </w:r>
      <w:r>
        <w:rPr>
          <w:rFonts w:ascii="Times" w:hAnsi="Times"/>
          <w:sz w:val="22"/>
          <w:szCs w:val="22"/>
          <w:lang w:val="en"/>
        </w:rPr>
        <w:t xml:space="preserve">. </w:t>
      </w:r>
    </w:p>
    <w:tbl>
      <w:tblPr>
        <w:tblStyle w:val="TableGrid"/>
        <w:tblW w:w="0" w:type="auto"/>
        <w:tblLook w:val="04A0" w:firstRow="1" w:lastRow="0" w:firstColumn="1" w:lastColumn="0" w:noHBand="0" w:noVBand="1"/>
      </w:tblPr>
      <w:tblGrid>
        <w:gridCol w:w="8856"/>
      </w:tblGrid>
      <w:tr w:rsidR="005C3A00" w14:paraId="7F6CA4E9" w14:textId="77777777" w:rsidTr="005C3A00">
        <w:tc>
          <w:tcPr>
            <w:tcW w:w="8856" w:type="dxa"/>
          </w:tcPr>
          <w:p w14:paraId="19662A2C" w14:textId="05FF7110" w:rsidR="005C3A00" w:rsidRPr="005C3A00" w:rsidRDefault="005C3A0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Stratigraphy summary.</w:t>
            </w:r>
          </w:p>
        </w:tc>
      </w:tr>
    </w:tbl>
    <w:p w14:paraId="6F4033F0" w14:textId="33A13460" w:rsidR="005C3A00" w:rsidRPr="005C3A00" w:rsidRDefault="005C3A00" w:rsidP="00D1613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Figure E3201.</w:t>
      </w:r>
    </w:p>
    <w:p w14:paraId="2B5644E5" w14:textId="3ED8E7EB" w:rsidR="006110AF" w:rsidRDefault="002B007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Wind erosion has cut back on the extent of F2 and F3 outcrop, which is less than the original extent. A lower bound on the original extent </w:t>
      </w:r>
      <w:r w:rsidR="009D1716">
        <w:rPr>
          <w:rFonts w:ascii="Times" w:hAnsi="Times"/>
          <w:sz w:val="22"/>
          <w:szCs w:val="22"/>
          <w:lang w:val="en"/>
        </w:rPr>
        <w:t xml:space="preserve">of F2 and F3 </w:t>
      </w:r>
      <w:r>
        <w:rPr>
          <w:rFonts w:ascii="Times" w:hAnsi="Times"/>
          <w:sz w:val="22"/>
          <w:szCs w:val="22"/>
          <w:lang w:val="en"/>
        </w:rPr>
        <w:t xml:space="preserve">is the </w:t>
      </w:r>
      <w:r w:rsidR="000D1666">
        <w:rPr>
          <w:rFonts w:ascii="Times" w:hAnsi="Times"/>
          <w:sz w:val="22"/>
          <w:szCs w:val="22"/>
          <w:lang w:val="en"/>
        </w:rPr>
        <w:t>northern limit</w:t>
      </w:r>
      <w:r>
        <w:rPr>
          <w:rFonts w:ascii="Times" w:hAnsi="Times"/>
          <w:sz w:val="22"/>
          <w:szCs w:val="22"/>
          <w:lang w:val="en"/>
        </w:rPr>
        <w:t xml:space="preserve"> of outliers. These </w:t>
      </w:r>
      <w:r w:rsidR="000D1666">
        <w:rPr>
          <w:rFonts w:ascii="Times" w:hAnsi="Times"/>
          <w:sz w:val="22"/>
          <w:szCs w:val="22"/>
          <w:lang w:val="en"/>
        </w:rPr>
        <w:t>northern limits</w:t>
      </w:r>
      <w:r>
        <w:rPr>
          <w:rFonts w:ascii="Times" w:hAnsi="Times"/>
          <w:sz w:val="22"/>
          <w:szCs w:val="22"/>
          <w:lang w:val="en"/>
        </w:rPr>
        <w:t xml:space="preserve"> are shown </w:t>
      </w:r>
      <w:r w:rsidR="009D1716">
        <w:rPr>
          <w:rFonts w:ascii="Times" w:hAnsi="Times"/>
          <w:sz w:val="22"/>
          <w:szCs w:val="22"/>
          <w:lang w:val="en"/>
        </w:rPr>
        <w:t xml:space="preserve">by the dashed lines </w:t>
      </w:r>
      <w:r>
        <w:rPr>
          <w:rFonts w:ascii="Times" w:hAnsi="Times"/>
          <w:sz w:val="22"/>
          <w:szCs w:val="22"/>
          <w:lang w:val="en"/>
        </w:rPr>
        <w:t xml:space="preserve">on Figure E2001c. </w:t>
      </w:r>
      <w:r w:rsidR="009D1716">
        <w:rPr>
          <w:rFonts w:ascii="Times" w:hAnsi="Times"/>
          <w:sz w:val="22"/>
          <w:szCs w:val="22"/>
          <w:lang w:val="en"/>
        </w:rPr>
        <w:t>F3 is visible mostly in the SW of Aeolis Dorsa, where wind erosion has not yet cut deep into the river-deposit stratigraphy.</w:t>
      </w:r>
      <w:r>
        <w:rPr>
          <w:rFonts w:ascii="Times" w:hAnsi="Times"/>
          <w:sz w:val="22"/>
          <w:szCs w:val="22"/>
          <w:lang w:val="en"/>
        </w:rPr>
        <w:t xml:space="preserve"> F3 is only found topographically above and concordant with F2 and F2 is only found topographically above and concordant wth F1. These relations show that the relative-time order of the units is </w:t>
      </w:r>
      <w:r w:rsidR="00E30840">
        <w:rPr>
          <w:rFonts w:ascii="Times" w:hAnsi="Times"/>
          <w:sz w:val="22"/>
          <w:szCs w:val="22"/>
          <w:lang w:val="en"/>
        </w:rPr>
        <w:t xml:space="preserve">first F1, later F2, </w:t>
      </w:r>
      <w:r>
        <w:rPr>
          <w:rFonts w:ascii="Times" w:hAnsi="Times"/>
          <w:sz w:val="22"/>
          <w:szCs w:val="22"/>
          <w:lang w:val="en"/>
        </w:rPr>
        <w:t>F3</w:t>
      </w:r>
      <w:r w:rsidR="00E30840">
        <w:rPr>
          <w:rFonts w:ascii="Times" w:hAnsi="Times"/>
          <w:sz w:val="22"/>
          <w:szCs w:val="22"/>
          <w:lang w:val="en"/>
        </w:rPr>
        <w:t xml:space="preserve"> later stilll</w:t>
      </w:r>
      <w:r w:rsidR="000D1666">
        <w:rPr>
          <w:rFonts w:ascii="Times" w:hAnsi="Times"/>
          <w:sz w:val="22"/>
          <w:szCs w:val="22"/>
          <w:lang w:val="en"/>
        </w:rPr>
        <w:t>. However on Earth, the relative time-order of units need not be the same as the relative time order of river deposits contained within those rocks</w:t>
      </w:r>
      <w:r w:rsidR="00E30840">
        <w:rPr>
          <w:rFonts w:ascii="Times" w:hAnsi="Times"/>
          <w:sz w:val="22"/>
          <w:szCs w:val="22"/>
          <w:lang w:val="en"/>
        </w:rPr>
        <w:t>, because the depths of</w:t>
      </w:r>
      <w:r w:rsidR="000D1666">
        <w:rPr>
          <w:rFonts w:ascii="Times" w:hAnsi="Times"/>
          <w:sz w:val="22"/>
          <w:szCs w:val="22"/>
          <w:lang w:val="en"/>
        </w:rPr>
        <w:t xml:space="preserve"> incised valleys can be very large (e.g., Christie-Blick et al. 1990)</w:t>
      </w:r>
      <w:r>
        <w:rPr>
          <w:rFonts w:ascii="Times" w:hAnsi="Times"/>
          <w:sz w:val="22"/>
          <w:szCs w:val="22"/>
          <w:lang w:val="en"/>
        </w:rPr>
        <w:t xml:space="preserve">. </w:t>
      </w:r>
      <w:r w:rsidR="000D1666">
        <w:rPr>
          <w:rFonts w:ascii="Times" w:hAnsi="Times"/>
          <w:sz w:val="22"/>
          <w:szCs w:val="22"/>
          <w:lang w:val="en"/>
        </w:rPr>
        <w:t xml:space="preserve">How </w:t>
      </w:r>
      <w:r w:rsidR="00E30840">
        <w:rPr>
          <w:rFonts w:ascii="Times" w:hAnsi="Times"/>
          <w:sz w:val="22"/>
          <w:szCs w:val="22"/>
          <w:lang w:val="en"/>
        </w:rPr>
        <w:t xml:space="preserve">then </w:t>
      </w:r>
      <w:r w:rsidR="000D1666">
        <w:rPr>
          <w:rFonts w:ascii="Times" w:hAnsi="Times"/>
          <w:sz w:val="22"/>
          <w:szCs w:val="22"/>
          <w:lang w:val="en"/>
        </w:rPr>
        <w:t>c</w:t>
      </w:r>
      <w:r>
        <w:rPr>
          <w:rFonts w:ascii="Times" w:hAnsi="Times"/>
          <w:sz w:val="22"/>
          <w:szCs w:val="22"/>
          <w:lang w:val="en"/>
        </w:rPr>
        <w:t xml:space="preserve">an we be sure about the time order of the river deposits that are contained within </w:t>
      </w:r>
      <w:r w:rsidR="000D1666">
        <w:rPr>
          <w:rFonts w:ascii="Times" w:hAnsi="Times"/>
          <w:sz w:val="22"/>
          <w:szCs w:val="22"/>
          <w:lang w:val="en"/>
        </w:rPr>
        <w:t>the F1, F2, and F3 units</w:t>
      </w:r>
      <w:r>
        <w:rPr>
          <w:rFonts w:ascii="Times" w:hAnsi="Times"/>
          <w:sz w:val="22"/>
          <w:szCs w:val="22"/>
          <w:lang w:val="en"/>
        </w:rPr>
        <w:t xml:space="preserve">? </w:t>
      </w:r>
    </w:p>
    <w:p w14:paraId="6CB67052" w14:textId="38F2E48E" w:rsidR="008216BE" w:rsidRDefault="008216BE"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C2E6730" wp14:editId="35A60CA1">
            <wp:extent cx="5486400" cy="2254948"/>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486400" cy="2254948"/>
                    </a:xfrm>
                    <a:prstGeom prst="rect">
                      <a:avLst/>
                    </a:prstGeom>
                    <a:noFill/>
                    <a:ln>
                      <a:noFill/>
                    </a:ln>
                  </pic:spPr>
                </pic:pic>
              </a:graphicData>
            </a:graphic>
          </wp:inline>
        </w:drawing>
      </w:r>
    </w:p>
    <w:p w14:paraId="3AAE288B" w14:textId="6D974B84" w:rsidR="006110AF" w:rsidRPr="006110AF" w:rsidRDefault="006110AF" w:rsidP="00D1613A">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E3202. </w:t>
      </w:r>
      <w:r>
        <w:rPr>
          <w:rFonts w:ascii="Times" w:hAnsi="Times"/>
          <w:sz w:val="22"/>
          <w:szCs w:val="22"/>
          <w:lang w:val="en"/>
        </w:rPr>
        <w:t xml:space="preserve">Showing stratigraphic </w:t>
      </w:r>
      <w:r>
        <w:rPr>
          <w:rFonts w:ascii="Times" w:hAnsi="Times"/>
          <w:b/>
          <w:sz w:val="22"/>
          <w:szCs w:val="22"/>
          <w:lang w:val="en"/>
        </w:rPr>
        <w:t xml:space="preserve"> </w:t>
      </w:r>
    </w:p>
    <w:p w14:paraId="2EFF1651" w14:textId="5CE45C33" w:rsidR="003D75C7" w:rsidRDefault="00E30840"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We now describe cr</w:t>
      </w:r>
      <w:r w:rsidR="003D75C7">
        <w:rPr>
          <w:rFonts w:ascii="Times" w:hAnsi="Times"/>
          <w:sz w:val="22"/>
          <w:szCs w:val="22"/>
          <w:lang w:val="en"/>
        </w:rPr>
        <w:t xml:space="preserve">osscutting relations </w:t>
      </w:r>
      <w:r>
        <w:rPr>
          <w:rFonts w:ascii="Times" w:hAnsi="Times"/>
          <w:sz w:val="22"/>
          <w:szCs w:val="22"/>
          <w:lang w:val="en"/>
        </w:rPr>
        <w:t xml:space="preserve">that </w:t>
      </w:r>
      <w:r w:rsidR="003D75C7">
        <w:rPr>
          <w:rFonts w:ascii="Times" w:hAnsi="Times"/>
          <w:sz w:val="22"/>
          <w:szCs w:val="22"/>
          <w:lang w:val="en"/>
        </w:rPr>
        <w:t>show that the relative time order of the river deposits in F1, F2 and F3 is the same as the stratigraphic order of the rock units that host them. In other words, the rock units contain the river deposits – in an archaeological sense, the layers are sealed.</w:t>
      </w:r>
      <w:r w:rsidR="006110AF">
        <w:rPr>
          <w:rFonts w:ascii="Times" w:hAnsi="Times"/>
          <w:sz w:val="22"/>
          <w:szCs w:val="22"/>
          <w:lang w:val="en"/>
        </w:rPr>
        <w:t xml:space="preserve"> </w:t>
      </w:r>
    </w:p>
    <w:p w14:paraId="2758AF51" w14:textId="2FBD0071" w:rsidR="003D75C7" w:rsidRDefault="003D75C7" w:rsidP="00D1613A">
      <w:pPr>
        <w:widowControl w:val="0"/>
        <w:autoSpaceDE w:val="0"/>
        <w:autoSpaceDN w:val="0"/>
        <w:adjustRightInd w:val="0"/>
        <w:spacing w:after="200" w:line="276" w:lineRule="auto"/>
        <w:rPr>
          <w:rFonts w:ascii="Times" w:hAnsi="Times"/>
          <w:sz w:val="22"/>
          <w:szCs w:val="22"/>
          <w:lang w:val="en"/>
        </w:rPr>
      </w:pPr>
      <w:r w:rsidRPr="003D75C7">
        <w:rPr>
          <w:rFonts w:ascii="Times" w:hAnsi="Times"/>
          <w:sz w:val="22"/>
          <w:szCs w:val="22"/>
          <w:u w:val="single"/>
          <w:lang w:val="en"/>
        </w:rPr>
        <w:t>F1.</w:t>
      </w:r>
      <w:r w:rsidRPr="00343E4F">
        <w:rPr>
          <w:rFonts w:ascii="Times" w:hAnsi="Times"/>
          <w:sz w:val="22"/>
          <w:szCs w:val="22"/>
          <w:lang w:val="en"/>
        </w:rPr>
        <w:t xml:space="preserve"> </w:t>
      </w:r>
      <w:r w:rsidR="00343E4F">
        <w:rPr>
          <w:rFonts w:ascii="Times" w:hAnsi="Times"/>
          <w:sz w:val="22"/>
          <w:szCs w:val="22"/>
          <w:lang w:val="en"/>
        </w:rPr>
        <w:t>Erosionally-resistant m</w:t>
      </w:r>
      <w:r>
        <w:rPr>
          <w:rFonts w:ascii="Times" w:hAnsi="Times"/>
          <w:sz w:val="22"/>
          <w:szCs w:val="22"/>
          <w:lang w:val="en"/>
        </w:rPr>
        <w:t xml:space="preserve">eander belts – broad ridges with corrugated edges -  </w:t>
      </w:r>
      <w:r w:rsidR="00343E4F">
        <w:rPr>
          <w:rFonts w:ascii="Times" w:hAnsi="Times"/>
          <w:sz w:val="22"/>
          <w:szCs w:val="22"/>
          <w:lang w:val="en"/>
        </w:rPr>
        <w:t xml:space="preserve">disappear beneath / reappear from underneath smooth lobes of F2 at </w:t>
      </w:r>
      <w:r w:rsidR="00E30840">
        <w:rPr>
          <w:rFonts w:ascii="Times" w:hAnsi="Times"/>
          <w:sz w:val="22"/>
          <w:szCs w:val="22"/>
          <w:lang w:val="en"/>
        </w:rPr>
        <w:t xml:space="preserve">&gt;10 </w:t>
      </w:r>
      <w:r w:rsidR="006C2D30">
        <w:rPr>
          <w:rFonts w:ascii="Times" w:hAnsi="Times"/>
          <w:sz w:val="22"/>
          <w:szCs w:val="22"/>
          <w:lang w:val="en"/>
        </w:rPr>
        <w:t>locations along the F1/F2 contact.</w:t>
      </w:r>
      <w:r w:rsidR="00EA51F9">
        <w:rPr>
          <w:rStyle w:val="FootnoteReference"/>
          <w:rFonts w:ascii="Times" w:hAnsi="Times"/>
          <w:sz w:val="22"/>
          <w:szCs w:val="22"/>
          <w:lang w:val="en"/>
        </w:rPr>
        <w:t xml:space="preserve"> </w:t>
      </w:r>
      <w:r w:rsidR="00EA51F9">
        <w:rPr>
          <w:rFonts w:ascii="Times" w:hAnsi="Times"/>
          <w:sz w:val="22"/>
          <w:szCs w:val="22"/>
          <w:lang w:val="en"/>
        </w:rPr>
        <w:t xml:space="preserve"> Three of the best are show in Fig. E3208. In each case, the superposing F2 lobes are much wider than the superposed F1 meander belts. If the F1 meander belts are the fill of incised valleys, then this relationship constrains the </w:t>
      </w:r>
      <w:r w:rsidR="004D495A">
        <w:rPr>
          <w:rFonts w:ascii="Times" w:hAnsi="Times"/>
          <w:sz w:val="22"/>
          <w:szCs w:val="22"/>
          <w:lang w:val="en"/>
        </w:rPr>
        <w:t xml:space="preserve">timing of incision that predated the fill: incision must have occurred before F2 or the valleys would be visible as cuts into </w:t>
      </w:r>
      <w:r w:rsidR="00E30840">
        <w:rPr>
          <w:rFonts w:ascii="Times" w:hAnsi="Times"/>
          <w:sz w:val="22"/>
          <w:szCs w:val="22"/>
          <w:lang w:val="en"/>
        </w:rPr>
        <w:t>F2, which they are not. The str</w:t>
      </w:r>
      <w:r w:rsidR="004D495A">
        <w:rPr>
          <w:rFonts w:ascii="Times" w:hAnsi="Times"/>
          <w:sz w:val="22"/>
          <w:szCs w:val="22"/>
          <w:lang w:val="en"/>
        </w:rPr>
        <w:t>atigraphic connection between river deposits and hosting strata is even tighter if the meander belts were instead deposited as part of a</w:t>
      </w:r>
      <w:r w:rsidR="00E30840">
        <w:rPr>
          <w:rFonts w:ascii="Times" w:hAnsi="Times"/>
          <w:sz w:val="22"/>
          <w:szCs w:val="22"/>
          <w:lang w:val="en"/>
        </w:rPr>
        <w:t xml:space="preserve"> aggrading</w:t>
      </w:r>
      <w:r w:rsidR="004D495A">
        <w:rPr>
          <w:rFonts w:ascii="Times" w:hAnsi="Times"/>
          <w:sz w:val="22"/>
          <w:szCs w:val="22"/>
          <w:lang w:val="en"/>
        </w:rPr>
        <w:t xml:space="preserve"> floodplain. In an aggrading floodplain,</w:t>
      </w:r>
      <w:r w:rsidR="00E30840">
        <w:rPr>
          <w:rFonts w:ascii="Times" w:hAnsi="Times"/>
          <w:sz w:val="22"/>
          <w:szCs w:val="22"/>
          <w:lang w:val="en"/>
        </w:rPr>
        <w:t xml:space="preserve"> the maximum elevation of the c</w:t>
      </w:r>
      <w:r w:rsidR="004D495A">
        <w:rPr>
          <w:rFonts w:ascii="Times" w:hAnsi="Times"/>
          <w:sz w:val="22"/>
          <w:szCs w:val="22"/>
          <w:lang w:val="en"/>
        </w:rPr>
        <w:t>h</w:t>
      </w:r>
      <w:r w:rsidR="00E30840">
        <w:rPr>
          <w:rFonts w:ascii="Times" w:hAnsi="Times"/>
          <w:sz w:val="22"/>
          <w:szCs w:val="22"/>
          <w:lang w:val="en"/>
        </w:rPr>
        <w:t>a</w:t>
      </w:r>
      <w:r w:rsidR="004D495A">
        <w:rPr>
          <w:rFonts w:ascii="Times" w:hAnsi="Times"/>
          <w:sz w:val="22"/>
          <w:szCs w:val="22"/>
          <w:lang w:val="en"/>
        </w:rPr>
        <w:t xml:space="preserve">nnel deposits above the floodplain would be &lt;&lt;1 channel depth (&lt;&lt; 10m). Super-elevation of the channel-bed above the landscape leads to levee breach, avulsion, and incision of a new channel (Slingerland &amp; Smith 1998, </w:t>
      </w:r>
      <w:r w:rsidR="00787744">
        <w:rPr>
          <w:rFonts w:ascii="Times" w:hAnsi="Times"/>
          <w:sz w:val="22"/>
          <w:szCs w:val="22"/>
          <w:lang w:val="en"/>
        </w:rPr>
        <w:t xml:space="preserve">Mohrig et al. 2000, </w:t>
      </w:r>
      <w:r w:rsidR="004D495A">
        <w:rPr>
          <w:rFonts w:ascii="Times" w:hAnsi="Times"/>
          <w:sz w:val="22"/>
          <w:szCs w:val="22"/>
          <w:lang w:val="en"/>
        </w:rPr>
        <w:t>Jerolmack &amp; Paola 2007).</w:t>
      </w:r>
    </w:p>
    <w:p w14:paraId="0104A030" w14:textId="7D67C6A4" w:rsidR="000A58DE" w:rsidRDefault="000A58DE"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13C808C" wp14:editId="4AD448AF">
            <wp:extent cx="5323437" cy="4299699"/>
            <wp:effectExtent l="0" t="0" r="1079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6.jpg"/>
                    <pic:cNvPicPr/>
                  </pic:nvPicPr>
                  <pic:blipFill rotWithShape="1">
                    <a:blip r:embed="rId38">
                      <a:extLst>
                        <a:ext uri="{28A0092B-C50C-407E-A947-70E740481C1C}">
                          <a14:useLocalDpi xmlns:a14="http://schemas.microsoft.com/office/drawing/2010/main" val="0"/>
                        </a:ext>
                      </a:extLst>
                    </a:blip>
                    <a:srcRect l="6666" r="6666" b="9407"/>
                    <a:stretch/>
                  </pic:blipFill>
                  <pic:spPr bwMode="auto">
                    <a:xfrm>
                      <a:off x="0" y="0"/>
                      <a:ext cx="5323437" cy="4299699"/>
                    </a:xfrm>
                    <a:prstGeom prst="rect">
                      <a:avLst/>
                    </a:prstGeom>
                    <a:ln>
                      <a:noFill/>
                    </a:ln>
                    <a:extLst>
                      <a:ext uri="{53640926-AAD7-44d8-BBD7-CCE9431645EC}">
                        <a14:shadowObscured xmlns:a14="http://schemas.microsoft.com/office/drawing/2010/main"/>
                      </a:ext>
                    </a:extLst>
                  </pic:spPr>
                </pic:pic>
              </a:graphicData>
            </a:graphic>
          </wp:inline>
        </w:drawing>
      </w:r>
    </w:p>
    <w:p w14:paraId="384D8955" w14:textId="5D20AB0D" w:rsidR="00F532C7" w:rsidRDefault="000A58DE" w:rsidP="00D1613A">
      <w:pPr>
        <w:widowControl w:val="0"/>
        <w:autoSpaceDE w:val="0"/>
        <w:autoSpaceDN w:val="0"/>
        <w:adjustRightInd w:val="0"/>
        <w:spacing w:after="200" w:line="276" w:lineRule="auto"/>
        <w:rPr>
          <w:rFonts w:ascii="Times" w:hAnsi="Times"/>
          <w:b/>
          <w:sz w:val="22"/>
          <w:szCs w:val="22"/>
          <w:lang w:val="en"/>
        </w:rPr>
      </w:pPr>
      <w:r w:rsidRPr="000A58DE">
        <w:rPr>
          <w:rFonts w:ascii="Times" w:hAnsi="Times"/>
          <w:b/>
          <w:sz w:val="22"/>
          <w:szCs w:val="22"/>
          <w:lang w:val="en"/>
        </w:rPr>
        <w:t>Figure E3206</w:t>
      </w:r>
      <w:r>
        <w:rPr>
          <w:rFonts w:ascii="Times" w:hAnsi="Times"/>
          <w:b/>
          <w:sz w:val="22"/>
          <w:szCs w:val="22"/>
          <w:lang w:val="en"/>
        </w:rPr>
        <w:t>.</w:t>
      </w:r>
      <w:r w:rsidRPr="000A58DE">
        <w:rPr>
          <w:rFonts w:ascii="Times" w:hAnsi="Times"/>
          <w:sz w:val="22"/>
          <w:szCs w:val="22"/>
          <w:lang w:val="en"/>
        </w:rPr>
        <w:t xml:space="preserve"> </w:t>
      </w:r>
      <w:r>
        <w:rPr>
          <w:rFonts w:ascii="Times" w:hAnsi="Times"/>
          <w:sz w:val="22"/>
          <w:szCs w:val="22"/>
          <w:lang w:val="en"/>
        </w:rPr>
        <w:t xml:space="preserve">Showing locations of river deposit </w:t>
      </w:r>
      <w:r w:rsidR="004B4046">
        <w:rPr>
          <w:rFonts w:ascii="Times" w:hAnsi="Times"/>
          <w:sz w:val="22"/>
          <w:szCs w:val="22"/>
          <w:lang w:val="en"/>
        </w:rPr>
        <w:t>-</w:t>
      </w:r>
      <w:r>
        <w:rPr>
          <w:rFonts w:ascii="Times" w:hAnsi="Times"/>
          <w:sz w:val="22"/>
          <w:szCs w:val="22"/>
          <w:lang w:val="en"/>
        </w:rPr>
        <w:t xml:space="preserve"> host rock relationships detailed in the next two figures. Contours (25m intervals) and background colors are from a CTX DTM constructed using the B20_017548_1739_XI_06S206W/G02_019104_1740_XI_06S206W stereopair.</w:t>
      </w:r>
      <w:r w:rsidR="004B4046">
        <w:rPr>
          <w:rFonts w:ascii="Times" w:hAnsi="Times"/>
          <w:sz w:val="22"/>
          <w:szCs w:val="22"/>
          <w:lang w:val="en"/>
        </w:rPr>
        <w:t xml:space="preserve"> Dark blue: F1 meander belt – host rock relationships shown in Figure E3208. Light blue: F2 channel deposit relationships shown in Figure E3209.</w:t>
      </w:r>
    </w:p>
    <w:p w14:paraId="119A6589" w14:textId="2E876122" w:rsidR="00F532C7" w:rsidRDefault="00F532C7" w:rsidP="00D1613A">
      <w:pPr>
        <w:widowControl w:val="0"/>
        <w:autoSpaceDE w:val="0"/>
        <w:autoSpaceDN w:val="0"/>
        <w:adjustRightInd w:val="0"/>
        <w:spacing w:after="200" w:line="276" w:lineRule="auto"/>
        <w:rPr>
          <w:rFonts w:ascii="Times" w:hAnsi="Times"/>
          <w:b/>
          <w:sz w:val="22"/>
          <w:szCs w:val="22"/>
          <w:lang w:val="en"/>
        </w:rPr>
      </w:pPr>
    </w:p>
    <w:p w14:paraId="4E615CED" w14:textId="5C6B973E" w:rsidR="003A4312" w:rsidRDefault="003A4312" w:rsidP="00D1613A">
      <w:pPr>
        <w:widowControl w:val="0"/>
        <w:autoSpaceDE w:val="0"/>
        <w:autoSpaceDN w:val="0"/>
        <w:adjustRightInd w:val="0"/>
        <w:spacing w:after="200" w:line="276" w:lineRule="auto"/>
        <w:rPr>
          <w:rFonts w:ascii="Times" w:hAnsi="Times"/>
          <w:b/>
          <w:sz w:val="22"/>
          <w:szCs w:val="22"/>
          <w:lang w:val="en"/>
        </w:rPr>
      </w:pPr>
      <w:r>
        <w:rPr>
          <w:rFonts w:ascii="Times" w:hAnsi="Times"/>
          <w:b/>
          <w:noProof/>
          <w:sz w:val="22"/>
          <w:szCs w:val="22"/>
        </w:rPr>
        <w:drawing>
          <wp:inline distT="0" distB="0" distL="0" distR="0" wp14:anchorId="27B8E06C" wp14:editId="1D1AE570">
            <wp:extent cx="5486400" cy="42392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a_color_ramp_is_minus_2335_to_minus_2068_25m_contous.jpg"/>
                    <pic:cNvPicPr/>
                  </pic:nvPicPr>
                  <pic:blipFill>
                    <a:blip r:embed="rId39">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r>
        <w:rPr>
          <w:rFonts w:ascii="Times" w:hAnsi="Times"/>
          <w:b/>
          <w:noProof/>
          <w:sz w:val="22"/>
          <w:szCs w:val="22"/>
        </w:rPr>
        <w:drawing>
          <wp:inline distT="0" distB="0" distL="0" distR="0" wp14:anchorId="058DFEF9" wp14:editId="5AE146A6">
            <wp:extent cx="4870764" cy="3763567"/>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b_color_ramp_is_minus_2226_to_minus_2036_25m_contours.jpg"/>
                    <pic:cNvPicPr/>
                  </pic:nvPicPr>
                  <pic:blipFill>
                    <a:blip r:embed="rId40">
                      <a:extLst>
                        <a:ext uri="{28A0092B-C50C-407E-A947-70E740481C1C}">
                          <a14:useLocalDpi xmlns:a14="http://schemas.microsoft.com/office/drawing/2010/main" val="0"/>
                        </a:ext>
                      </a:extLst>
                    </a:blip>
                    <a:stretch>
                      <a:fillRect/>
                    </a:stretch>
                  </pic:blipFill>
                  <pic:spPr>
                    <a:xfrm>
                      <a:off x="0" y="0"/>
                      <a:ext cx="4870764" cy="3763567"/>
                    </a:xfrm>
                    <a:prstGeom prst="rect">
                      <a:avLst/>
                    </a:prstGeom>
                  </pic:spPr>
                </pic:pic>
              </a:graphicData>
            </a:graphic>
          </wp:inline>
        </w:drawing>
      </w:r>
      <w:r>
        <w:rPr>
          <w:rFonts w:ascii="Times" w:hAnsi="Times"/>
          <w:b/>
          <w:noProof/>
          <w:sz w:val="22"/>
          <w:szCs w:val="22"/>
        </w:rPr>
        <w:drawing>
          <wp:inline distT="0" distB="0" distL="0" distR="0" wp14:anchorId="26960249" wp14:editId="205F13CD">
            <wp:extent cx="4888840" cy="3777534"/>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8c_color_ramp_is_EXACTLY_minus_2245_to_minus_2050_25m_contours.jpg"/>
                    <pic:cNvPicPr/>
                  </pic:nvPicPr>
                  <pic:blipFill>
                    <a:blip r:embed="rId41">
                      <a:extLst>
                        <a:ext uri="{28A0092B-C50C-407E-A947-70E740481C1C}">
                          <a14:useLocalDpi xmlns:a14="http://schemas.microsoft.com/office/drawing/2010/main" val="0"/>
                        </a:ext>
                      </a:extLst>
                    </a:blip>
                    <a:stretch>
                      <a:fillRect/>
                    </a:stretch>
                  </pic:blipFill>
                  <pic:spPr>
                    <a:xfrm>
                      <a:off x="0" y="0"/>
                      <a:ext cx="4888840" cy="3777534"/>
                    </a:xfrm>
                    <a:prstGeom prst="rect">
                      <a:avLst/>
                    </a:prstGeom>
                  </pic:spPr>
                </pic:pic>
              </a:graphicData>
            </a:graphic>
          </wp:inline>
        </w:drawing>
      </w:r>
    </w:p>
    <w:p w14:paraId="2AB678F2" w14:textId="6F27EE6B" w:rsidR="00F532C7" w:rsidRPr="00F532C7" w:rsidRDefault="00F532C7" w:rsidP="00D1613A">
      <w:pPr>
        <w:widowControl w:val="0"/>
        <w:autoSpaceDE w:val="0"/>
        <w:autoSpaceDN w:val="0"/>
        <w:adjustRightInd w:val="0"/>
        <w:spacing w:after="200" w:line="276" w:lineRule="auto"/>
        <w:rPr>
          <w:rFonts w:ascii="Times" w:hAnsi="Times"/>
          <w:sz w:val="22"/>
          <w:szCs w:val="22"/>
          <w:lang w:val="en"/>
        </w:rPr>
      </w:pPr>
      <w:r w:rsidRPr="00F532C7">
        <w:rPr>
          <w:rFonts w:ascii="Times" w:hAnsi="Times"/>
          <w:b/>
          <w:sz w:val="22"/>
          <w:szCs w:val="22"/>
          <w:lang w:val="en"/>
        </w:rPr>
        <w:t>Figure E3208.</w:t>
      </w:r>
      <w:r>
        <w:rPr>
          <w:rFonts w:ascii="Times" w:hAnsi="Times"/>
          <w:b/>
          <w:sz w:val="22"/>
          <w:szCs w:val="22"/>
          <w:lang w:val="en"/>
        </w:rPr>
        <w:t xml:space="preserve"> </w:t>
      </w:r>
      <w:r w:rsidR="003A4312">
        <w:rPr>
          <w:rFonts w:ascii="Times" w:hAnsi="Times"/>
          <w:sz w:val="22"/>
          <w:szCs w:val="22"/>
          <w:lang w:val="en"/>
        </w:rPr>
        <w:t>Showing locations where meander belts disappear and reappear from beneath</w:t>
      </w:r>
      <w:r w:rsidR="000A58DE">
        <w:rPr>
          <w:rFonts w:ascii="Times" w:hAnsi="Times"/>
          <w:sz w:val="22"/>
          <w:szCs w:val="22"/>
          <w:lang w:val="en"/>
        </w:rPr>
        <w:t xml:space="preserve"> overlying river-deposit containing unit</w:t>
      </w:r>
      <w:r w:rsidR="003A4312">
        <w:rPr>
          <w:rFonts w:ascii="Times" w:hAnsi="Times"/>
          <w:sz w:val="22"/>
          <w:szCs w:val="22"/>
          <w:lang w:val="en"/>
        </w:rPr>
        <w:t xml:space="preserve">. Contours </w:t>
      </w:r>
      <w:r w:rsidR="000A58DE">
        <w:rPr>
          <w:rFonts w:ascii="Times" w:hAnsi="Times"/>
          <w:sz w:val="22"/>
          <w:szCs w:val="22"/>
          <w:lang w:val="en"/>
        </w:rPr>
        <w:t>(25m intervals) and background colors</w:t>
      </w:r>
      <w:r w:rsidR="003A4312">
        <w:rPr>
          <w:rFonts w:ascii="Times" w:hAnsi="Times"/>
          <w:sz w:val="22"/>
          <w:szCs w:val="22"/>
          <w:lang w:val="en"/>
        </w:rPr>
        <w:t xml:space="preserve"> are from </w:t>
      </w:r>
      <w:r w:rsidR="009B3203">
        <w:rPr>
          <w:rFonts w:ascii="Times" w:hAnsi="Times"/>
          <w:sz w:val="22"/>
          <w:szCs w:val="22"/>
          <w:lang w:val="en"/>
        </w:rPr>
        <w:t>a CTX DTM constructed using the B20_017548_1739_XI_06S206W/G02_019104_1740_XI_06S206W stereopair.</w:t>
      </w:r>
      <w:r w:rsidR="003A4312">
        <w:rPr>
          <w:rFonts w:ascii="Times" w:hAnsi="Times"/>
          <w:sz w:val="22"/>
          <w:szCs w:val="22"/>
          <w:lang w:val="en"/>
        </w:rPr>
        <w:t xml:space="preserve"> </w:t>
      </w:r>
      <w:r>
        <w:rPr>
          <w:rFonts w:ascii="Times" w:hAnsi="Times"/>
          <w:sz w:val="22"/>
          <w:szCs w:val="22"/>
          <w:lang w:val="en"/>
        </w:rPr>
        <w:t xml:space="preserve">(a) Color ramp is -2335 to -2068m. Contour interval is 25m. (b) Color ramp is -2226m to -2036m. Contour interval is 25m. (c) Color ramp is -2245 to -2050m. Contour interval is 25m. </w:t>
      </w:r>
    </w:p>
    <w:p w14:paraId="6A053964" w14:textId="77777777" w:rsidR="00F532C7" w:rsidRDefault="00F532C7" w:rsidP="00D1613A">
      <w:pPr>
        <w:widowControl w:val="0"/>
        <w:autoSpaceDE w:val="0"/>
        <w:autoSpaceDN w:val="0"/>
        <w:adjustRightInd w:val="0"/>
        <w:spacing w:after="200" w:line="276" w:lineRule="auto"/>
        <w:rPr>
          <w:rFonts w:ascii="Times" w:hAnsi="Times"/>
          <w:sz w:val="22"/>
          <w:szCs w:val="22"/>
          <w:u w:val="single"/>
          <w:lang w:val="en"/>
        </w:rPr>
      </w:pPr>
    </w:p>
    <w:p w14:paraId="1F24378E" w14:textId="6A89DD9B" w:rsidR="004B4046" w:rsidRPr="004B4046" w:rsidRDefault="004D495A"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u w:val="single"/>
          <w:lang w:val="en"/>
        </w:rPr>
        <w:t>F2.</w:t>
      </w:r>
      <w:r>
        <w:rPr>
          <w:rFonts w:ascii="Times" w:hAnsi="Times"/>
          <w:sz w:val="22"/>
          <w:szCs w:val="22"/>
          <w:lang w:val="en"/>
        </w:rPr>
        <w:t xml:space="preserve"> </w:t>
      </w:r>
      <w:r w:rsidR="004B4046" w:rsidRPr="004B4046">
        <w:rPr>
          <w:rFonts w:ascii="Times" w:hAnsi="Times"/>
          <w:sz w:val="22"/>
          <w:szCs w:val="22"/>
          <w:lang w:val="en"/>
        </w:rPr>
        <w:t>Channels and channel deposits in F2 frequently run obliquely or subparallel to contour lines (e.g, Figure E3209</w:t>
      </w:r>
      <w:r w:rsidR="004F0C35">
        <w:rPr>
          <w:rFonts w:ascii="Times" w:hAnsi="Times"/>
          <w:sz w:val="22"/>
          <w:szCs w:val="22"/>
          <w:lang w:val="en"/>
        </w:rPr>
        <w:t>). This</w:t>
      </w:r>
      <w:r w:rsidR="004B4046">
        <w:rPr>
          <w:rFonts w:ascii="Times" w:hAnsi="Times"/>
          <w:sz w:val="22"/>
          <w:szCs w:val="22"/>
          <w:lang w:val="en"/>
        </w:rPr>
        <w:t xml:space="preserve"> rules out the channels forming on </w:t>
      </w:r>
      <w:r w:rsidR="004F0C35">
        <w:rPr>
          <w:rFonts w:ascii="Times" w:hAnsi="Times"/>
          <w:sz w:val="22"/>
          <w:szCs w:val="22"/>
          <w:lang w:val="en"/>
        </w:rPr>
        <w:t>close-to-</w:t>
      </w:r>
      <w:r w:rsidR="004B4046">
        <w:rPr>
          <w:rFonts w:ascii="Times" w:hAnsi="Times"/>
          <w:sz w:val="22"/>
          <w:szCs w:val="22"/>
          <w:lang w:val="en"/>
        </w:rPr>
        <w:t>modern topography</w:t>
      </w:r>
      <w:r w:rsidR="004F0C35">
        <w:rPr>
          <w:rFonts w:ascii="Times" w:hAnsi="Times"/>
          <w:sz w:val="22"/>
          <w:szCs w:val="22"/>
          <w:lang w:val="en"/>
        </w:rPr>
        <w:t>,</w:t>
      </w:r>
      <w:r w:rsidR="004B4046">
        <w:rPr>
          <w:rFonts w:ascii="Times" w:hAnsi="Times"/>
          <w:sz w:val="22"/>
          <w:szCs w:val="22"/>
          <w:lang w:val="en"/>
        </w:rPr>
        <w:t xml:space="preserve"> and suggests that these river deposits are eroding out of the rock.</w:t>
      </w:r>
    </w:p>
    <w:p w14:paraId="46076324" w14:textId="77777777" w:rsidR="004F0C35" w:rsidRDefault="0064193C" w:rsidP="00D1613A">
      <w:pPr>
        <w:widowControl w:val="0"/>
        <w:autoSpaceDE w:val="0"/>
        <w:autoSpaceDN w:val="0"/>
        <w:adjustRightInd w:val="0"/>
        <w:spacing w:after="200" w:line="276" w:lineRule="auto"/>
        <w:rPr>
          <w:rFonts w:ascii="Times" w:hAnsi="Times"/>
          <w:sz w:val="22"/>
          <w:szCs w:val="22"/>
          <w:lang w:val="en"/>
        </w:rPr>
      </w:pPr>
      <w:r w:rsidRPr="0064193C">
        <w:rPr>
          <w:rFonts w:ascii="Times" w:hAnsi="Times"/>
          <w:sz w:val="22"/>
          <w:szCs w:val="22"/>
          <w:lang w:val="en"/>
        </w:rPr>
        <w:t>a)</w:t>
      </w:r>
      <w:r w:rsidR="009B3203">
        <w:rPr>
          <w:rFonts w:ascii="Times" w:hAnsi="Times"/>
          <w:b/>
          <w:noProof/>
          <w:sz w:val="22"/>
          <w:szCs w:val="22"/>
        </w:rPr>
        <w:drawing>
          <wp:inline distT="0" distB="0" distL="0" distR="0" wp14:anchorId="38E987A1" wp14:editId="1CD4F23E">
            <wp:extent cx="4196530" cy="36847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a.jpg"/>
                    <pic:cNvPicPr/>
                  </pic:nvPicPr>
                  <pic:blipFill rotWithShape="1">
                    <a:blip r:embed="rId42">
                      <a:extLst>
                        <a:ext uri="{28A0092B-C50C-407E-A947-70E740481C1C}">
                          <a14:useLocalDpi xmlns:a14="http://schemas.microsoft.com/office/drawing/2010/main" val="0"/>
                        </a:ext>
                      </a:extLst>
                    </a:blip>
                    <a:srcRect r="11881" b="-136"/>
                    <a:stretch/>
                  </pic:blipFill>
                  <pic:spPr bwMode="auto">
                    <a:xfrm>
                      <a:off x="0" y="0"/>
                      <a:ext cx="4201547" cy="3689165"/>
                    </a:xfrm>
                    <a:prstGeom prst="rect">
                      <a:avLst/>
                    </a:prstGeom>
                    <a:ln>
                      <a:noFill/>
                    </a:ln>
                    <a:extLst>
                      <a:ext uri="{53640926-AAD7-44d8-BBD7-CCE9431645EC}">
                        <a14:shadowObscured xmlns:a14="http://schemas.microsoft.com/office/drawing/2010/main"/>
                      </a:ext>
                    </a:extLst>
                  </pic:spPr>
                </pic:pic>
              </a:graphicData>
            </a:graphic>
          </wp:inline>
        </w:drawing>
      </w:r>
    </w:p>
    <w:p w14:paraId="1DDCC07E" w14:textId="24734222" w:rsidR="00BB5AC2" w:rsidRDefault="0064193C" w:rsidP="00D1613A">
      <w:pPr>
        <w:widowControl w:val="0"/>
        <w:autoSpaceDE w:val="0"/>
        <w:autoSpaceDN w:val="0"/>
        <w:adjustRightInd w:val="0"/>
        <w:spacing w:after="200" w:line="276" w:lineRule="auto"/>
        <w:rPr>
          <w:rFonts w:ascii="Times" w:hAnsi="Times"/>
          <w:b/>
          <w:sz w:val="22"/>
          <w:szCs w:val="22"/>
          <w:lang w:val="en"/>
        </w:rPr>
      </w:pPr>
      <w:r>
        <w:rPr>
          <w:rFonts w:ascii="Times" w:hAnsi="Times"/>
          <w:sz w:val="22"/>
          <w:szCs w:val="22"/>
          <w:lang w:val="en"/>
        </w:rPr>
        <w:t>b)</w:t>
      </w:r>
      <w:r w:rsidR="009B3203">
        <w:rPr>
          <w:rFonts w:ascii="Times" w:hAnsi="Times"/>
          <w:b/>
          <w:noProof/>
          <w:sz w:val="22"/>
          <w:szCs w:val="22"/>
        </w:rPr>
        <w:drawing>
          <wp:inline distT="0" distB="0" distL="0" distR="0" wp14:anchorId="19E418CA" wp14:editId="21DFBB61">
            <wp:extent cx="4182701" cy="368891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209b.jpg"/>
                    <pic:cNvPicPr/>
                  </pic:nvPicPr>
                  <pic:blipFill rotWithShape="1">
                    <a:blip r:embed="rId43">
                      <a:extLst>
                        <a:ext uri="{28A0092B-C50C-407E-A947-70E740481C1C}">
                          <a14:useLocalDpi xmlns:a14="http://schemas.microsoft.com/office/drawing/2010/main" val="0"/>
                        </a:ext>
                      </a:extLst>
                    </a:blip>
                    <a:srcRect r="12388"/>
                    <a:stretch/>
                  </pic:blipFill>
                  <pic:spPr bwMode="auto">
                    <a:xfrm>
                      <a:off x="0" y="0"/>
                      <a:ext cx="4187495" cy="3693138"/>
                    </a:xfrm>
                    <a:prstGeom prst="rect">
                      <a:avLst/>
                    </a:prstGeom>
                    <a:ln>
                      <a:noFill/>
                    </a:ln>
                    <a:extLst>
                      <a:ext uri="{53640926-AAD7-44d8-BBD7-CCE9431645EC}">
                        <a14:shadowObscured xmlns:a14="http://schemas.microsoft.com/office/drawing/2010/main"/>
                      </a:ext>
                    </a:extLst>
                  </pic:spPr>
                </pic:pic>
              </a:graphicData>
            </a:graphic>
          </wp:inline>
        </w:drawing>
      </w:r>
    </w:p>
    <w:p w14:paraId="38D15B9E" w14:textId="3C3B1101" w:rsidR="00BB5AC2" w:rsidRPr="009B3203" w:rsidRDefault="00BB5AC2" w:rsidP="00D1613A">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E3209. </w:t>
      </w:r>
      <w:r w:rsidR="009B3203">
        <w:rPr>
          <w:rFonts w:ascii="Times" w:hAnsi="Times"/>
          <w:b/>
          <w:sz w:val="22"/>
          <w:szCs w:val="22"/>
          <w:lang w:val="en"/>
        </w:rPr>
        <w:t xml:space="preserve"> </w:t>
      </w:r>
      <w:r w:rsidR="009B3203" w:rsidRPr="009B3203">
        <w:rPr>
          <w:rFonts w:ascii="Times" w:hAnsi="Times"/>
          <w:sz w:val="22"/>
          <w:szCs w:val="22"/>
          <w:lang w:val="en"/>
        </w:rPr>
        <w:t xml:space="preserve">Locations where river channels </w:t>
      </w:r>
      <w:r w:rsidR="009B3203">
        <w:rPr>
          <w:rFonts w:ascii="Times" w:hAnsi="Times"/>
          <w:sz w:val="22"/>
          <w:szCs w:val="22"/>
          <w:lang w:val="en"/>
        </w:rPr>
        <w:t xml:space="preserve">within F2 </w:t>
      </w:r>
      <w:r w:rsidR="009B3203" w:rsidRPr="009B3203">
        <w:rPr>
          <w:rFonts w:ascii="Times" w:hAnsi="Times"/>
          <w:sz w:val="22"/>
          <w:szCs w:val="22"/>
          <w:lang w:val="en"/>
        </w:rPr>
        <w:t xml:space="preserve">run parallel to </w:t>
      </w:r>
      <w:r w:rsidR="009B3203">
        <w:rPr>
          <w:rFonts w:ascii="Times" w:hAnsi="Times"/>
          <w:sz w:val="22"/>
          <w:szCs w:val="22"/>
          <w:lang w:val="en"/>
        </w:rPr>
        <w:t xml:space="preserve">modern topographic </w:t>
      </w:r>
      <w:r w:rsidR="009B3203" w:rsidRPr="009B3203">
        <w:rPr>
          <w:rFonts w:ascii="Times" w:hAnsi="Times"/>
          <w:sz w:val="22"/>
          <w:szCs w:val="22"/>
          <w:lang w:val="en"/>
        </w:rPr>
        <w:t>contours.</w:t>
      </w:r>
    </w:p>
    <w:p w14:paraId="64418B54" w14:textId="6018218E" w:rsidR="0077495C" w:rsidRPr="00154F84" w:rsidRDefault="0077495C" w:rsidP="00D1613A">
      <w:pPr>
        <w:widowControl w:val="0"/>
        <w:autoSpaceDE w:val="0"/>
        <w:autoSpaceDN w:val="0"/>
        <w:adjustRightInd w:val="0"/>
        <w:spacing w:after="200" w:line="276" w:lineRule="auto"/>
        <w:rPr>
          <w:rFonts w:ascii="Times" w:hAnsi="Times"/>
          <w:sz w:val="22"/>
          <w:szCs w:val="22"/>
          <w:vertAlign w:val="superscript"/>
          <w:lang w:val="en"/>
        </w:rPr>
      </w:pPr>
      <w:r>
        <w:rPr>
          <w:rFonts w:ascii="Times" w:hAnsi="Times"/>
          <w:sz w:val="22"/>
          <w:szCs w:val="22"/>
          <w:lang w:val="en"/>
        </w:rPr>
        <w:t xml:space="preserve">River channels in F2 E of 153E generally trend SSE-NNW or SE-NW. This is consistent with the trend of the underlying F1 rivers, </w:t>
      </w:r>
      <w:r w:rsidR="00E30840">
        <w:rPr>
          <w:rFonts w:ascii="Times" w:hAnsi="Times"/>
          <w:sz w:val="22"/>
          <w:szCs w:val="22"/>
          <w:lang w:val="en"/>
        </w:rPr>
        <w:t>and</w:t>
      </w:r>
      <w:r>
        <w:rPr>
          <w:rFonts w:ascii="Times" w:hAnsi="Times"/>
          <w:sz w:val="22"/>
          <w:szCs w:val="22"/>
          <w:lang w:val="en"/>
        </w:rPr>
        <w:t xml:space="preserve"> inconsistent with the patchy modern pattern of F2 o</w:t>
      </w:r>
      <w:r w:rsidR="00E30840">
        <w:rPr>
          <w:rFonts w:ascii="Times" w:hAnsi="Times"/>
          <w:sz w:val="22"/>
          <w:szCs w:val="22"/>
          <w:lang w:val="en"/>
        </w:rPr>
        <w:t>utliers</w:t>
      </w:r>
      <w:r>
        <w:rPr>
          <w:rFonts w:ascii="Times" w:hAnsi="Times"/>
          <w:sz w:val="22"/>
          <w:szCs w:val="22"/>
          <w:lang w:val="en"/>
        </w:rPr>
        <w:t xml:space="preserve"> (Fig. E3202). </w:t>
      </w:r>
      <w:r w:rsidR="00E30840">
        <w:rPr>
          <w:rFonts w:ascii="Times" w:hAnsi="Times"/>
          <w:sz w:val="22"/>
          <w:szCs w:val="22"/>
          <w:lang w:val="en"/>
        </w:rPr>
        <w:t>C</w:t>
      </w:r>
      <w:r>
        <w:rPr>
          <w:rFonts w:ascii="Times" w:hAnsi="Times"/>
          <w:sz w:val="22"/>
          <w:szCs w:val="22"/>
          <w:lang w:val="en"/>
        </w:rPr>
        <w:t>onsistency of paleo-flow trend with stratigraphic elevation implies that the F2 outcrops are outliers of a sheet of F2 that was once more continuous, and that the F2 rivers formed prior to the erosion of that sheet back to leave patchy o</w:t>
      </w:r>
      <w:r w:rsidR="00E30840">
        <w:rPr>
          <w:rFonts w:ascii="Times" w:hAnsi="Times"/>
          <w:sz w:val="22"/>
          <w:szCs w:val="22"/>
          <w:lang w:val="en"/>
        </w:rPr>
        <w:t>utliers</w:t>
      </w:r>
      <w:r>
        <w:rPr>
          <w:rFonts w:ascii="Times" w:hAnsi="Times"/>
          <w:sz w:val="22"/>
          <w:szCs w:val="22"/>
          <w:lang w:val="en"/>
        </w:rPr>
        <w:t>.</w:t>
      </w:r>
    </w:p>
    <w:p w14:paraId="4F7F42CC" w14:textId="6A7B8479" w:rsidR="00255397" w:rsidRDefault="001A74D1"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There is evidence for differential compaction of river deposits in F2. When draping erosionally resistant features such as embedded craters, channel fill often bows upward when crossing the erosionally resistant feature (e.g. Kite et al. 2014, </w:t>
      </w:r>
      <w:r w:rsidR="00E30840">
        <w:rPr>
          <w:rFonts w:ascii="Times" w:hAnsi="Times"/>
          <w:sz w:val="22"/>
          <w:szCs w:val="22"/>
          <w:lang w:val="en"/>
        </w:rPr>
        <w:t>Figure</w:t>
      </w:r>
      <w:r>
        <w:rPr>
          <w:rFonts w:ascii="Times" w:hAnsi="Times"/>
          <w:sz w:val="22"/>
          <w:szCs w:val="22"/>
          <w:lang w:val="en"/>
        </w:rPr>
        <w:t xml:space="preserve"> 1f).</w:t>
      </w:r>
      <w:r w:rsidR="00255397">
        <w:rPr>
          <w:rFonts w:ascii="Times" w:hAnsi="Times"/>
          <w:sz w:val="22"/>
          <w:szCs w:val="22"/>
          <w:lang w:val="en"/>
        </w:rPr>
        <w:t xml:space="preserve"> F2 river-channel fill is often high in the margins buts sags in the middle. Differential compaction shows that the F2 river deposits have been exhumed from beneath considerable thickness of overburden to squeeze out pore space under Mars’ weak gravity.</w:t>
      </w:r>
    </w:p>
    <w:p w14:paraId="6848C071" w14:textId="5CC4911D" w:rsidR="0077495C" w:rsidRDefault="00186926"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Many of the river channels within F2 are preserved via inverted relief of channel-fill, requiring at least one post-fluvial cycle of deposition (to fill the channels) and erosion (to invert the fill).</w:t>
      </w:r>
    </w:p>
    <w:p w14:paraId="0B07DF78" w14:textId="5A0B4984" w:rsidR="003D75C7" w:rsidRDefault="00787744" w:rsidP="00D1613A">
      <w:pPr>
        <w:widowControl w:val="0"/>
        <w:autoSpaceDE w:val="0"/>
        <w:autoSpaceDN w:val="0"/>
        <w:adjustRightInd w:val="0"/>
        <w:spacing w:after="200" w:line="276" w:lineRule="auto"/>
        <w:rPr>
          <w:rFonts w:ascii="Times" w:hAnsi="Times"/>
          <w:sz w:val="22"/>
          <w:szCs w:val="22"/>
          <w:lang w:val="en"/>
        </w:rPr>
      </w:pPr>
      <w:r w:rsidRPr="00787744">
        <w:rPr>
          <w:rFonts w:ascii="Times" w:hAnsi="Times"/>
          <w:sz w:val="22"/>
          <w:szCs w:val="22"/>
          <w:u w:val="single"/>
          <w:lang w:val="en"/>
        </w:rPr>
        <w:t>F3.</w:t>
      </w:r>
      <w:r>
        <w:rPr>
          <w:rFonts w:ascii="Times" w:hAnsi="Times"/>
          <w:sz w:val="22"/>
          <w:szCs w:val="22"/>
          <w:lang w:val="en"/>
        </w:rPr>
        <w:t xml:space="preserve"> The F3 r</w:t>
      </w:r>
      <w:r w:rsidR="00E30840">
        <w:rPr>
          <w:rFonts w:ascii="Times" w:hAnsi="Times"/>
          <w:sz w:val="22"/>
          <w:szCs w:val="22"/>
          <w:lang w:val="en"/>
        </w:rPr>
        <w:t>ivers must postdate F2 because &lt;sheet sandstone argument&gt;</w:t>
      </w:r>
      <w:r>
        <w:rPr>
          <w:rFonts w:ascii="Times" w:hAnsi="Times"/>
          <w:sz w:val="22"/>
          <w:szCs w:val="22"/>
          <w:lang w:val="en"/>
        </w:rPr>
        <w:t>.</w:t>
      </w:r>
    </w:p>
    <w:p w14:paraId="2DB8230A" w14:textId="03047A02" w:rsidR="00787744" w:rsidRPr="00787744" w:rsidRDefault="00787744"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They predate a lot of erosion (&amp; possible faulting; Lefort et al. 2012).</w:t>
      </w:r>
    </w:p>
    <w:p w14:paraId="1EAE7CCF" w14:textId="69459F59" w:rsidR="005C0742" w:rsidRDefault="003D75C7" w:rsidP="00D1613A">
      <w:pPr>
        <w:widowControl w:val="0"/>
        <w:autoSpaceDE w:val="0"/>
        <w:autoSpaceDN w:val="0"/>
        <w:adjustRightInd w:val="0"/>
        <w:spacing w:after="200" w:line="276" w:lineRule="auto"/>
        <w:rPr>
          <w:rFonts w:ascii="Times" w:hAnsi="Times"/>
          <w:b/>
          <w:i/>
          <w:sz w:val="22"/>
          <w:szCs w:val="22"/>
          <w:u w:val="single"/>
          <w:lang w:val="en"/>
        </w:rPr>
      </w:pPr>
      <w:r>
        <w:rPr>
          <w:rFonts w:ascii="Times" w:hAnsi="Times"/>
          <w:sz w:val="22"/>
          <w:szCs w:val="22"/>
          <w:lang w:val="en"/>
        </w:rPr>
        <w:t xml:space="preserve"> </w:t>
      </w:r>
      <w:r w:rsidR="00A068F0">
        <w:rPr>
          <w:rFonts w:ascii="Times" w:hAnsi="Times"/>
          <w:sz w:val="22"/>
          <w:szCs w:val="22"/>
          <w:lang w:val="en"/>
        </w:rPr>
        <w:t>[</w:t>
      </w:r>
      <w:r w:rsidR="00A068F0">
        <w:rPr>
          <w:rFonts w:ascii="Times" w:hAnsi="Times"/>
          <w:i/>
          <w:sz w:val="22"/>
          <w:szCs w:val="22"/>
          <w:lang w:val="en"/>
        </w:rPr>
        <w:t>para?</w:t>
      </w:r>
      <w:r w:rsidR="00A068F0">
        <w:rPr>
          <w:rFonts w:ascii="Times" w:hAnsi="Times"/>
          <w:sz w:val="22"/>
          <w:szCs w:val="22"/>
          <w:lang w:val="en"/>
        </w:rPr>
        <w:t xml:space="preserve">] </w:t>
      </w:r>
      <w:r w:rsidR="005C0742">
        <w:rPr>
          <w:rFonts w:ascii="Times" w:hAnsi="Times"/>
          <w:sz w:val="22"/>
          <w:szCs w:val="22"/>
          <w:lang w:val="en"/>
        </w:rPr>
        <w:t>Channel erosional expression implies preferential preservation of fluvially transported channel fill</w:t>
      </w:r>
      <w:r w:rsidR="00A468E4">
        <w:rPr>
          <w:rFonts w:ascii="Times" w:hAnsi="Times"/>
          <w:sz w:val="22"/>
          <w:szCs w:val="22"/>
          <w:lang w:val="en"/>
        </w:rPr>
        <w:t xml:space="preserve"> – </w:t>
      </w:r>
      <w:r w:rsidR="00A468E4">
        <w:rPr>
          <w:rFonts w:ascii="Times" w:hAnsi="Times"/>
          <w:b/>
          <w:i/>
          <w:sz w:val="22"/>
          <w:szCs w:val="22"/>
          <w:u w:val="single"/>
          <w:lang w:val="en"/>
        </w:rPr>
        <w:t xml:space="preserve">[OK HERE BUT </w:t>
      </w:r>
      <w:r w:rsidR="00A468E4">
        <w:rPr>
          <w:rFonts w:ascii="Times" w:hAnsi="Times"/>
          <w:b/>
          <w:i/>
          <w:sz w:val="22"/>
          <w:szCs w:val="22"/>
          <w:lang w:val="en"/>
        </w:rPr>
        <w:t xml:space="preserve">TERSE PARA </w:t>
      </w:r>
      <w:r w:rsidR="00A468E4">
        <w:rPr>
          <w:rFonts w:ascii="Times" w:hAnsi="Times"/>
          <w:b/>
          <w:i/>
          <w:sz w:val="22"/>
          <w:szCs w:val="22"/>
          <w:u w:val="single"/>
          <w:lang w:val="en"/>
        </w:rPr>
        <w:t>AND SKETCH]</w:t>
      </w:r>
    </w:p>
    <w:p w14:paraId="6E42A627" w14:textId="1697CDC2" w:rsidR="00BD25B1" w:rsidRDefault="006B360A" w:rsidP="00ED0FB3">
      <w:pPr>
        <w:widowControl w:val="0"/>
        <w:autoSpaceDE w:val="0"/>
        <w:autoSpaceDN w:val="0"/>
        <w:adjustRightInd w:val="0"/>
        <w:spacing w:after="200" w:line="276" w:lineRule="auto"/>
        <w:rPr>
          <w:rFonts w:ascii="Times" w:hAnsi="Times"/>
          <w:sz w:val="22"/>
          <w:szCs w:val="22"/>
          <w:lang w:val="en"/>
        </w:rPr>
      </w:pPr>
      <w:r w:rsidRPr="00BD25B1">
        <w:rPr>
          <w:rFonts w:ascii="Times" w:hAnsi="Times"/>
          <w:sz w:val="22"/>
          <w:szCs w:val="22"/>
          <w:lang w:val="en"/>
        </w:rPr>
        <w:t xml:space="preserve"> </w:t>
      </w:r>
      <w:r w:rsidR="00BD25B1" w:rsidRPr="00BD25B1">
        <w:rPr>
          <w:rFonts w:ascii="Times" w:hAnsi="Times"/>
          <w:sz w:val="22"/>
          <w:szCs w:val="22"/>
          <w:lang w:val="en"/>
        </w:rPr>
        <w:t>[&lt;</w:t>
      </w:r>
      <w:r w:rsidR="00BD25B1" w:rsidRPr="00BD25B1">
        <w:rPr>
          <w:rFonts w:ascii="Times" w:hAnsi="Times"/>
          <w:i/>
          <w:sz w:val="22"/>
          <w:szCs w:val="22"/>
          <w:lang w:val="en"/>
        </w:rPr>
        <w:t>not sure about this at all</w:t>
      </w:r>
      <w:r w:rsidR="00BD25B1" w:rsidRPr="00BD25B1">
        <w:rPr>
          <w:rFonts w:ascii="Times" w:hAnsi="Times"/>
          <w:sz w:val="22"/>
          <w:szCs w:val="22"/>
          <w:lang w:val="en"/>
        </w:rPr>
        <w:t xml:space="preserve">&gt;We rule out a fault offset for the &gt;200m topographic step between the cliff-forming members in F1 and F3 because </w:t>
      </w:r>
      <w:r w:rsidR="00BD25B1">
        <w:rPr>
          <w:rFonts w:ascii="Times" w:hAnsi="Times"/>
          <w:sz w:val="22"/>
          <w:szCs w:val="22"/>
          <w:lang w:val="en"/>
        </w:rPr>
        <w:t>…</w:t>
      </w:r>
    </w:p>
    <w:p w14:paraId="26F6CE58" w14:textId="5C1CD0BF" w:rsidR="00ED0FB3" w:rsidRPr="00752036" w:rsidRDefault="00BD25B1" w:rsidP="00ED0FB3">
      <w:pPr>
        <w:widowControl w:val="0"/>
        <w:autoSpaceDE w:val="0"/>
        <w:autoSpaceDN w:val="0"/>
        <w:adjustRightInd w:val="0"/>
        <w:spacing w:after="200" w:line="276" w:lineRule="auto"/>
        <w:rPr>
          <w:rFonts w:ascii="Times" w:hAnsi="Times"/>
          <w:b/>
          <w:sz w:val="22"/>
          <w:szCs w:val="22"/>
          <w:lang w:val="en"/>
        </w:rPr>
      </w:pPr>
      <w:r>
        <w:rPr>
          <w:rFonts w:ascii="Times" w:hAnsi="Times"/>
          <w:sz w:val="22"/>
          <w:szCs w:val="22"/>
          <w:lang w:val="en"/>
        </w:rPr>
        <w:t>Additionally, the tectonic offset associated with wrinkle ridges in Aeolis Dorsa is never more than 4x less than the topographic offset and the trend of all mapped wrinkle ridges is perpendicular ot the F1-F3 topographic step (SW-NE trending wrinkle ridges and SE-NW topographic step).</w:t>
      </w:r>
      <w:r w:rsidRPr="00BD25B1">
        <w:rPr>
          <w:rFonts w:ascii="Times" w:hAnsi="Times"/>
          <w:sz w:val="22"/>
          <w:szCs w:val="22"/>
          <w:lang w:val="en"/>
        </w:rPr>
        <w:t>]</w:t>
      </w:r>
      <w:r w:rsidR="009B6D35">
        <w:rPr>
          <w:rFonts w:ascii="Times" w:hAnsi="Times"/>
          <w:sz w:val="30"/>
          <w:szCs w:val="30"/>
          <w:lang w:val="en"/>
        </w:rPr>
        <w:br w:type="page"/>
      </w:r>
      <w:r w:rsidR="00D1613A" w:rsidRPr="00752036">
        <w:rPr>
          <w:rFonts w:ascii="Times" w:hAnsi="Times"/>
          <w:b/>
          <w:sz w:val="30"/>
          <w:szCs w:val="30"/>
          <w:lang w:val="en"/>
        </w:rPr>
        <w:t xml:space="preserve">3.3 </w:t>
      </w:r>
      <w:r w:rsidR="00ED0FB3" w:rsidRPr="00752036">
        <w:rPr>
          <w:rFonts w:ascii="Times" w:hAnsi="Times"/>
          <w:b/>
          <w:sz w:val="30"/>
          <w:szCs w:val="30"/>
          <w:lang w:val="en"/>
        </w:rPr>
        <w:t xml:space="preserve">Alluvial fans </w:t>
      </w:r>
      <w:r w:rsidR="00A468E4" w:rsidRPr="00752036">
        <w:rPr>
          <w:rFonts w:ascii="Times" w:hAnsi="Times"/>
          <w:b/>
          <w:sz w:val="30"/>
          <w:szCs w:val="30"/>
          <w:lang w:val="en"/>
        </w:rPr>
        <w:t>unconformably postdate</w:t>
      </w:r>
      <w:r w:rsidR="00ED0FB3" w:rsidRPr="00752036">
        <w:rPr>
          <w:rFonts w:ascii="Times" w:hAnsi="Times"/>
          <w:b/>
          <w:sz w:val="30"/>
          <w:szCs w:val="30"/>
          <w:lang w:val="en"/>
        </w:rPr>
        <w:t xml:space="preserve"> thrust faults which crosscut thick river deposits</w:t>
      </w:r>
    </w:p>
    <w:p w14:paraId="2FE52ABF" w14:textId="486A22AB" w:rsidR="003317EE" w:rsidRDefault="00322396" w:rsidP="00615DD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2AC0DAB5" wp14:editId="361FC1A8">
            <wp:extent cx="5486400" cy="42392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11.jpg"/>
                    <pic:cNvPicPr/>
                  </pic:nvPicPr>
                  <pic:blipFill>
                    <a:blip r:embed="rId44">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2D917044" w14:textId="284BA5D0" w:rsidR="00D92C15" w:rsidRPr="00D1613A" w:rsidRDefault="003317EE" w:rsidP="00D92C15">
      <w:pPr>
        <w:widowControl w:val="0"/>
        <w:autoSpaceDE w:val="0"/>
        <w:autoSpaceDN w:val="0"/>
        <w:adjustRightInd w:val="0"/>
        <w:spacing w:after="200" w:line="276" w:lineRule="auto"/>
        <w:rPr>
          <w:rFonts w:ascii="Times" w:hAnsi="Times"/>
          <w:sz w:val="22"/>
          <w:szCs w:val="22"/>
          <w:lang w:val="en"/>
        </w:rPr>
      </w:pPr>
      <w:r>
        <w:rPr>
          <w:rFonts w:ascii="Times" w:hAnsi="Times"/>
          <w:b/>
          <w:sz w:val="22"/>
          <w:szCs w:val="22"/>
          <w:lang w:val="en"/>
        </w:rPr>
        <w:t xml:space="preserve">Figure </w:t>
      </w:r>
      <w:r w:rsidR="00322396">
        <w:rPr>
          <w:rFonts w:ascii="Times" w:hAnsi="Times"/>
          <w:b/>
          <w:sz w:val="22"/>
          <w:szCs w:val="22"/>
          <w:lang w:val="en"/>
        </w:rPr>
        <w:t>E10</w:t>
      </w:r>
      <w:r>
        <w:rPr>
          <w:rFonts w:ascii="Times" w:hAnsi="Times"/>
          <w:b/>
          <w:sz w:val="22"/>
          <w:szCs w:val="22"/>
          <w:lang w:val="en"/>
        </w:rPr>
        <w:t xml:space="preserve">11. </w:t>
      </w:r>
      <w:r w:rsidR="00322396">
        <w:rPr>
          <w:rFonts w:ascii="Times" w:hAnsi="Times"/>
          <w:sz w:val="22"/>
          <w:szCs w:val="22"/>
          <w:lang w:val="en"/>
        </w:rPr>
        <w:t xml:space="preserve"> </w:t>
      </w:r>
      <w:r w:rsidR="00D92C15">
        <w:rPr>
          <w:rFonts w:ascii="Times" w:hAnsi="Times"/>
          <w:sz w:val="22"/>
          <w:szCs w:val="22"/>
          <w:lang w:val="en"/>
        </w:rPr>
        <w:t>To illustrate</w:t>
      </w:r>
      <w:r w:rsidR="00D92C15" w:rsidRPr="00D1613A">
        <w:rPr>
          <w:rFonts w:ascii="Times" w:hAnsi="Times"/>
          <w:sz w:val="22"/>
          <w:szCs w:val="22"/>
          <w:lang w:val="en"/>
        </w:rPr>
        <w:t xml:space="preserve"> </w:t>
      </w:r>
      <w:r w:rsidR="00D92C15">
        <w:rPr>
          <w:rFonts w:ascii="Times" w:hAnsi="Times"/>
          <w:sz w:val="22"/>
          <w:szCs w:val="22"/>
          <w:lang w:val="en"/>
        </w:rPr>
        <w:t xml:space="preserve">unconformity between alluvial fans and large-river deposits. </w:t>
      </w:r>
      <w:r w:rsidR="00D92C15" w:rsidRPr="00D1613A">
        <w:rPr>
          <w:rFonts w:ascii="Times" w:hAnsi="Times"/>
          <w:sz w:val="22"/>
          <w:szCs w:val="22"/>
          <w:lang w:val="en"/>
        </w:rPr>
        <w:t>Wrinkle ridge (black dashed line) deflects alluvial fans</w:t>
      </w:r>
      <w:r w:rsidR="00D92C15">
        <w:rPr>
          <w:rFonts w:ascii="Times" w:hAnsi="Times"/>
          <w:sz w:val="22"/>
          <w:szCs w:val="22"/>
          <w:lang w:val="en"/>
        </w:rPr>
        <w:t xml:space="preserve"> </w:t>
      </w:r>
      <w:r w:rsidR="00D92C15" w:rsidRPr="00D1613A">
        <w:rPr>
          <w:rFonts w:ascii="Times" w:hAnsi="Times"/>
          <w:sz w:val="22"/>
          <w:szCs w:val="22"/>
          <w:lang w:val="en"/>
        </w:rPr>
        <w:t>(orange arrows) but inverteed channels underlying the alluvial fans</w:t>
      </w:r>
      <w:r w:rsidR="00D92C15">
        <w:rPr>
          <w:rFonts w:ascii="Times" w:hAnsi="Times"/>
          <w:sz w:val="22"/>
          <w:szCs w:val="22"/>
          <w:lang w:val="en"/>
        </w:rPr>
        <w:t xml:space="preserve"> </w:t>
      </w:r>
      <w:r w:rsidR="00D92C15" w:rsidRPr="00D1613A">
        <w:rPr>
          <w:rFonts w:ascii="Times" w:hAnsi="Times"/>
          <w:sz w:val="22"/>
          <w:szCs w:val="22"/>
          <w:lang w:val="en"/>
        </w:rPr>
        <w:t>(blue arrows). Inset (thin black rectange o</w:t>
      </w:r>
      <w:r w:rsidR="00D92C15">
        <w:rPr>
          <w:rFonts w:ascii="Times" w:hAnsi="Times"/>
          <w:sz w:val="22"/>
          <w:szCs w:val="22"/>
          <w:lang w:val="en"/>
        </w:rPr>
        <w:t xml:space="preserve">utlines location) shows detail. </w:t>
      </w:r>
      <w:r w:rsidR="00D92C15" w:rsidRPr="00D1613A">
        <w:rPr>
          <w:rFonts w:ascii="Times" w:hAnsi="Times"/>
          <w:sz w:val="22"/>
          <w:szCs w:val="22"/>
          <w:lang w:val="en"/>
        </w:rPr>
        <w:t xml:space="preserve">Rugged, yardang-forming material overlies alluvial fans </w:t>
      </w:r>
      <w:r w:rsidR="00D92C15">
        <w:rPr>
          <w:rFonts w:ascii="Times" w:hAnsi="Times"/>
          <w:sz w:val="22"/>
          <w:szCs w:val="22"/>
          <w:lang w:val="en"/>
        </w:rPr>
        <w:t>–</w:t>
      </w:r>
      <w:r w:rsidR="00D92C15" w:rsidRPr="00D1613A">
        <w:rPr>
          <w:rFonts w:ascii="Times" w:hAnsi="Times"/>
          <w:sz w:val="22"/>
          <w:szCs w:val="22"/>
          <w:lang w:val="en"/>
        </w:rPr>
        <w:t xml:space="preserve"> yellow</w:t>
      </w:r>
      <w:r w:rsidR="00D92C15">
        <w:rPr>
          <w:rFonts w:ascii="Times" w:hAnsi="Times"/>
          <w:sz w:val="22"/>
          <w:szCs w:val="22"/>
          <w:lang w:val="en"/>
        </w:rPr>
        <w:t xml:space="preserve"> </w:t>
      </w:r>
      <w:r w:rsidR="00D92C15" w:rsidRPr="00D1613A">
        <w:rPr>
          <w:rFonts w:ascii="Times" w:hAnsi="Times"/>
          <w:sz w:val="22"/>
          <w:szCs w:val="22"/>
          <w:lang w:val="en"/>
        </w:rPr>
        <w:t>arrow</w:t>
      </w:r>
      <w:r w:rsidR="00D92C15">
        <w:rPr>
          <w:rFonts w:ascii="Times" w:hAnsi="Times"/>
          <w:sz w:val="22"/>
          <w:szCs w:val="22"/>
          <w:lang w:val="en"/>
        </w:rPr>
        <w:t>.</w:t>
      </w:r>
      <w:r w:rsidR="00D92C15" w:rsidRPr="00D1613A">
        <w:rPr>
          <w:rFonts w:ascii="Times" w:hAnsi="Times"/>
          <w:sz w:val="22"/>
          <w:szCs w:val="22"/>
          <w:lang w:val="en"/>
        </w:rPr>
        <w:t xml:space="preserve"> P17_007830_1754_XI_04S206</w:t>
      </w:r>
      <w:r w:rsidR="00D92C15">
        <w:rPr>
          <w:rFonts w:ascii="Times" w:hAnsi="Times"/>
          <w:sz w:val="22"/>
          <w:szCs w:val="22"/>
          <w:lang w:val="en"/>
        </w:rPr>
        <w:t>W covers the main relationships</w:t>
      </w:r>
      <w:r w:rsidR="00D92C15" w:rsidRPr="00D1613A">
        <w:rPr>
          <w:rFonts w:ascii="Times" w:hAnsi="Times"/>
          <w:sz w:val="22"/>
          <w:szCs w:val="22"/>
          <w:lang w:val="en"/>
        </w:rPr>
        <w:t>.</w:t>
      </w:r>
    </w:p>
    <w:p w14:paraId="07F2A806" w14:textId="7924EE75" w:rsidR="00D92C15" w:rsidRPr="00322396" w:rsidRDefault="00D92C15" w:rsidP="00615DDA">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w:t>
      </w:r>
    </w:p>
    <w:p w14:paraId="6556C1D6" w14:textId="7BC1FDDB" w:rsidR="00615DDA"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Figure 11 shows that </w:t>
      </w:r>
      <w:r w:rsidR="00A468E4">
        <w:rPr>
          <w:rFonts w:ascii="Times" w:hAnsi="Times"/>
          <w:sz w:val="22"/>
          <w:szCs w:val="22"/>
          <w:lang w:val="en"/>
        </w:rPr>
        <w:t>a</w:t>
      </w:r>
      <w:r w:rsidRPr="00D1613A">
        <w:rPr>
          <w:rFonts w:ascii="Times" w:hAnsi="Times"/>
          <w:sz w:val="22"/>
          <w:szCs w:val="22"/>
          <w:lang w:val="en"/>
        </w:rPr>
        <w:t xml:space="preserve">lluvial fans </w:t>
      </w:r>
      <w:r w:rsidR="00A468E4">
        <w:rPr>
          <w:rFonts w:ascii="Times" w:hAnsi="Times"/>
          <w:sz w:val="22"/>
          <w:szCs w:val="22"/>
          <w:lang w:val="en"/>
        </w:rPr>
        <w:t>are deflected by thrust faults and that the thrust faults crosscut</w:t>
      </w:r>
      <w:r w:rsidRPr="00D1613A">
        <w:rPr>
          <w:rFonts w:ascii="Times" w:hAnsi="Times"/>
          <w:sz w:val="22"/>
          <w:szCs w:val="22"/>
          <w:lang w:val="en"/>
        </w:rPr>
        <w:t xml:space="preserve"> large-river deposits.</w:t>
      </w:r>
      <w:r w:rsidR="006B360A">
        <w:rPr>
          <w:rFonts w:ascii="Times" w:hAnsi="Times"/>
          <w:sz w:val="22"/>
          <w:szCs w:val="22"/>
          <w:lang w:val="en"/>
        </w:rPr>
        <w:t xml:space="preserve"> Specifically, w</w:t>
      </w:r>
      <w:r w:rsidRPr="00D1613A">
        <w:rPr>
          <w:rFonts w:ascii="Times" w:hAnsi="Times"/>
          <w:sz w:val="22"/>
          <w:szCs w:val="22"/>
          <w:lang w:val="en"/>
        </w:rPr>
        <w:t>rinkle ridge</w:t>
      </w:r>
      <w:r w:rsidR="006B360A">
        <w:rPr>
          <w:rFonts w:ascii="Times" w:hAnsi="Times"/>
          <w:sz w:val="22"/>
          <w:szCs w:val="22"/>
          <w:lang w:val="en"/>
        </w:rPr>
        <w:t>s (which are the surface expression of thrust faults; Golombek et al. 2001)</w:t>
      </w:r>
      <w:r w:rsidR="00A468E4">
        <w:rPr>
          <w:rFonts w:ascii="Times" w:hAnsi="Times"/>
          <w:sz w:val="22"/>
          <w:szCs w:val="22"/>
          <w:lang w:val="en"/>
        </w:rPr>
        <w:t xml:space="preserve"> </w:t>
      </w:r>
      <w:r w:rsidR="00E30840">
        <w:rPr>
          <w:rFonts w:ascii="Times" w:hAnsi="Times"/>
          <w:sz w:val="22"/>
          <w:szCs w:val="22"/>
          <w:lang w:val="en"/>
        </w:rPr>
        <w:t>deflect</w:t>
      </w:r>
      <w:r w:rsidRPr="00D1613A">
        <w:rPr>
          <w:rFonts w:ascii="Times" w:hAnsi="Times"/>
          <w:sz w:val="22"/>
          <w:szCs w:val="22"/>
          <w:lang w:val="en"/>
        </w:rPr>
        <w:t xml:space="preserve"> alluvial fans</w:t>
      </w:r>
      <w:r>
        <w:rPr>
          <w:rFonts w:ascii="Times" w:hAnsi="Times"/>
          <w:sz w:val="22"/>
          <w:szCs w:val="22"/>
          <w:lang w:val="en"/>
        </w:rPr>
        <w:t xml:space="preserve"> </w:t>
      </w:r>
      <w:r w:rsidR="00E30840">
        <w:rPr>
          <w:rFonts w:ascii="Times" w:hAnsi="Times"/>
          <w:sz w:val="22"/>
          <w:szCs w:val="22"/>
          <w:lang w:val="en"/>
        </w:rPr>
        <w:t>but inverte</w:t>
      </w:r>
      <w:r w:rsidRPr="00D1613A">
        <w:rPr>
          <w:rFonts w:ascii="Times" w:hAnsi="Times"/>
          <w:sz w:val="22"/>
          <w:szCs w:val="22"/>
          <w:lang w:val="en"/>
        </w:rPr>
        <w:t>d channels underlying the alluvial fans</w:t>
      </w:r>
      <w:r>
        <w:rPr>
          <w:rFonts w:ascii="Times" w:hAnsi="Times"/>
          <w:sz w:val="22"/>
          <w:szCs w:val="22"/>
          <w:lang w:val="en"/>
        </w:rPr>
        <w:t xml:space="preserve"> </w:t>
      </w:r>
      <w:r w:rsidRPr="00D1613A">
        <w:rPr>
          <w:rFonts w:ascii="Times" w:hAnsi="Times"/>
          <w:sz w:val="22"/>
          <w:szCs w:val="22"/>
          <w:lang w:val="en"/>
        </w:rPr>
        <w:t xml:space="preserve">can be traced across the wrinkle ridge. </w:t>
      </w:r>
      <w:r>
        <w:rPr>
          <w:rFonts w:ascii="Times" w:hAnsi="Times"/>
          <w:sz w:val="22"/>
          <w:szCs w:val="22"/>
          <w:lang w:val="en"/>
        </w:rPr>
        <w:t xml:space="preserve"> </w:t>
      </w:r>
      <w:r w:rsidRPr="00D1613A">
        <w:rPr>
          <w:rFonts w:ascii="Times" w:hAnsi="Times"/>
          <w:sz w:val="22"/>
          <w:szCs w:val="22"/>
          <w:lang w:val="en"/>
        </w:rPr>
        <w:t xml:space="preserve">Therefore thrusting </w:t>
      </w:r>
      <w:r w:rsidR="00A468E4">
        <w:rPr>
          <w:rFonts w:ascii="Times" w:hAnsi="Times"/>
          <w:sz w:val="22"/>
          <w:szCs w:val="22"/>
          <w:lang w:val="en"/>
        </w:rPr>
        <w:t>occurred after</w:t>
      </w:r>
      <w:r w:rsidRPr="00D1613A">
        <w:rPr>
          <w:rFonts w:ascii="Times" w:hAnsi="Times"/>
          <w:sz w:val="22"/>
          <w:szCs w:val="22"/>
          <w:lang w:val="en"/>
        </w:rPr>
        <w:t xml:space="preserve"> inverted channels and </w:t>
      </w:r>
      <w:r w:rsidR="00A468E4">
        <w:rPr>
          <w:rFonts w:ascii="Times" w:hAnsi="Times"/>
          <w:sz w:val="22"/>
          <w:szCs w:val="22"/>
          <w:lang w:val="en"/>
        </w:rPr>
        <w:t>before the</w:t>
      </w:r>
      <w:r w:rsidRPr="00D1613A">
        <w:rPr>
          <w:rFonts w:ascii="Times" w:hAnsi="Times"/>
          <w:sz w:val="22"/>
          <w:szCs w:val="22"/>
          <w:lang w:val="en"/>
        </w:rPr>
        <w:t xml:space="preserve"> alluvial </w:t>
      </w:r>
      <w:r>
        <w:rPr>
          <w:rFonts w:ascii="Times" w:hAnsi="Times"/>
          <w:sz w:val="22"/>
          <w:szCs w:val="22"/>
          <w:lang w:val="en"/>
        </w:rPr>
        <w:t xml:space="preserve"> </w:t>
      </w:r>
      <w:r w:rsidRPr="00D1613A">
        <w:rPr>
          <w:rFonts w:ascii="Times" w:hAnsi="Times"/>
          <w:sz w:val="22"/>
          <w:szCs w:val="22"/>
          <w:lang w:val="en"/>
        </w:rPr>
        <w:t xml:space="preserve">fans. </w:t>
      </w:r>
      <w:r w:rsidR="006B360A">
        <w:rPr>
          <w:rFonts w:ascii="Times" w:hAnsi="Times"/>
          <w:sz w:val="22"/>
          <w:szCs w:val="22"/>
          <w:lang w:val="en"/>
        </w:rPr>
        <w:t>Therefore the alluvial fans must postdate the large-river deposits.</w:t>
      </w:r>
    </w:p>
    <w:p w14:paraId="1C56036B" w14:textId="3BDD6F92" w:rsidR="008216BE"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This raises two questions: how big is the time gap here? And </w:t>
      </w:r>
      <w:r w:rsidR="00E30840">
        <w:rPr>
          <w:rFonts w:ascii="Times" w:hAnsi="Times"/>
          <w:sz w:val="22"/>
          <w:szCs w:val="22"/>
          <w:lang w:val="en"/>
        </w:rPr>
        <w:t>is the</w:t>
      </w:r>
      <w:r w:rsidR="00DD702A">
        <w:rPr>
          <w:rFonts w:ascii="Times" w:hAnsi="Times"/>
          <w:sz w:val="22"/>
          <w:szCs w:val="22"/>
          <w:lang w:val="en"/>
        </w:rPr>
        <w:t xml:space="preserve"> gap</w:t>
      </w:r>
      <w:r>
        <w:rPr>
          <w:rFonts w:ascii="Times" w:hAnsi="Times"/>
          <w:sz w:val="22"/>
          <w:szCs w:val="22"/>
          <w:lang w:val="en"/>
        </w:rPr>
        <w:t xml:space="preserve"> correlative</w:t>
      </w:r>
      <w:r w:rsidR="00DD702A">
        <w:rPr>
          <w:rFonts w:ascii="Times" w:hAnsi="Times"/>
          <w:sz w:val="22"/>
          <w:szCs w:val="22"/>
          <w:lang w:val="en"/>
        </w:rPr>
        <w:t xml:space="preserve"> underneath alluvial fans across the basin</w:t>
      </w:r>
      <w:r>
        <w:rPr>
          <w:rFonts w:ascii="Times" w:hAnsi="Times"/>
          <w:sz w:val="22"/>
          <w:szCs w:val="22"/>
          <w:lang w:val="en"/>
        </w:rPr>
        <w:t xml:space="preserve">? </w:t>
      </w:r>
    </w:p>
    <w:p w14:paraId="390E0962" w14:textId="77777777" w:rsidR="00E30840"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What is the time gap on the</w:t>
      </w:r>
      <w:r w:rsidR="008216BE">
        <w:rPr>
          <w:rFonts w:ascii="Times" w:hAnsi="Times"/>
          <w:i/>
          <w:sz w:val="22"/>
          <w:szCs w:val="22"/>
          <w:lang w:val="en"/>
        </w:rPr>
        <w:t xml:space="preserve"> sub-alluvial-fan unconformity?</w:t>
      </w:r>
      <w:r w:rsidR="008216BE">
        <w:rPr>
          <w:rFonts w:ascii="Times" w:hAnsi="Times"/>
          <w:sz w:val="22"/>
          <w:szCs w:val="22"/>
          <w:lang w:val="en"/>
        </w:rPr>
        <w:t xml:space="preserve"> </w:t>
      </w:r>
      <w:r w:rsidR="002C444E">
        <w:rPr>
          <w:rFonts w:ascii="Times" w:hAnsi="Times"/>
          <w:sz w:val="22"/>
          <w:szCs w:val="22"/>
          <w:lang w:val="en"/>
        </w:rPr>
        <w:t xml:space="preserve">A conservative lower limit on the time gap on the unconformity is </w:t>
      </w:r>
      <w:r w:rsidR="007D6BC6">
        <w:rPr>
          <w:rFonts w:ascii="Times" w:hAnsi="Times"/>
          <w:sz w:val="22"/>
          <w:szCs w:val="22"/>
          <w:lang w:val="en"/>
        </w:rPr>
        <w:t>40</w:t>
      </w:r>
      <w:r w:rsidR="002C444E">
        <w:rPr>
          <w:rFonts w:ascii="Times" w:hAnsi="Times"/>
          <w:sz w:val="22"/>
          <w:szCs w:val="22"/>
          <w:lang w:val="en"/>
        </w:rPr>
        <w:t xml:space="preserve"> Myr</w:t>
      </w:r>
      <w:r w:rsidR="00083C16">
        <w:rPr>
          <w:rFonts w:ascii="Times" w:hAnsi="Times"/>
          <w:sz w:val="22"/>
          <w:szCs w:val="22"/>
          <w:lang w:val="en"/>
        </w:rPr>
        <w:t>, based on the low likelihood of the change in river deposit style occurring at the same time as thrusting</w:t>
      </w:r>
      <w:r w:rsidR="002C444E">
        <w:rPr>
          <w:rFonts w:ascii="Times" w:hAnsi="Times"/>
          <w:sz w:val="22"/>
          <w:szCs w:val="22"/>
          <w:lang w:val="en"/>
        </w:rPr>
        <w:t xml:space="preserve">. </w:t>
      </w:r>
    </w:p>
    <w:p w14:paraId="3E5CCC19" w14:textId="697ABE18" w:rsidR="00615DDA" w:rsidRPr="002C444E" w:rsidRDefault="002C444E"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Thrusting must have occurred after the river deposits (because faulting in the presence of crosscutting rivers leaves distinctive offsets</w:t>
      </w:r>
      <w:r w:rsidR="00911A51">
        <w:rPr>
          <w:rFonts w:ascii="Times" w:hAnsi="Times"/>
          <w:sz w:val="22"/>
          <w:szCs w:val="22"/>
          <w:lang w:val="en"/>
        </w:rPr>
        <w:t xml:space="preserve"> –</w:t>
      </w:r>
      <w:r w:rsidR="000E60E1" w:rsidRPr="000E60E1">
        <w:rPr>
          <w:rFonts w:ascii="Times" w:hAnsi="Times"/>
          <w:sz w:val="22"/>
          <w:szCs w:val="22"/>
          <w:lang w:val="en"/>
        </w:rPr>
        <w:t xml:space="preserve"> </w:t>
      </w:r>
      <w:r w:rsidR="000E60E1">
        <w:rPr>
          <w:rFonts w:ascii="Times" w:hAnsi="Times"/>
          <w:sz w:val="22"/>
          <w:szCs w:val="22"/>
          <w:lang w:val="en"/>
        </w:rPr>
        <w:t xml:space="preserve">Burbank &amp; Anderson, 2011 – </w:t>
      </w:r>
      <w:r>
        <w:rPr>
          <w:rFonts w:ascii="Times" w:hAnsi="Times"/>
          <w:sz w:val="22"/>
          <w:szCs w:val="22"/>
          <w:lang w:val="en"/>
        </w:rPr>
        <w:t xml:space="preserve">that are not seen here), but none of the alluvial fans flowed across the fault. </w:t>
      </w:r>
      <w:r w:rsidR="00637A61">
        <w:rPr>
          <w:rFonts w:ascii="Times" w:hAnsi="Times"/>
          <w:sz w:val="22"/>
          <w:szCs w:val="22"/>
          <w:lang w:val="en"/>
        </w:rPr>
        <w:t>Flow on the alluvial fans could have been diverted by a barrier (fault scarp) formed by t</w:t>
      </w:r>
      <w:r>
        <w:rPr>
          <w:rFonts w:ascii="Times" w:hAnsi="Times"/>
          <w:sz w:val="22"/>
          <w:szCs w:val="22"/>
          <w:lang w:val="en"/>
        </w:rPr>
        <w:t>he displacement from a single quake</w:t>
      </w:r>
      <w:r w:rsidR="006E7E0C">
        <w:rPr>
          <w:rStyle w:val="FootnoteReference"/>
          <w:rFonts w:ascii="Times" w:hAnsi="Times"/>
          <w:sz w:val="22"/>
          <w:szCs w:val="22"/>
          <w:lang w:val="en"/>
        </w:rPr>
        <w:footnoteReference w:id="6"/>
      </w:r>
      <w:r w:rsidR="006E7E0C">
        <w:rPr>
          <w:rFonts w:ascii="Times" w:hAnsi="Times"/>
          <w:sz w:val="22"/>
          <w:szCs w:val="22"/>
          <w:lang w:val="en"/>
        </w:rPr>
        <w:t xml:space="preserve">. </w:t>
      </w:r>
      <w:r>
        <w:rPr>
          <w:rFonts w:ascii="Times" w:hAnsi="Times"/>
          <w:sz w:val="22"/>
          <w:szCs w:val="22"/>
          <w:lang w:val="en"/>
        </w:rPr>
        <w:t xml:space="preserve">In theory the sequence of events visible in Fig. E1011 could have occurred over a single Mars year. In year 1, river-deposits form during the wet season; a new fault breaks the surface and the climate shifts to favor alluvial fans during the dry season; the first alluvial fan deposits are laid down (deflected by the new fault) during the next wet season. In practice, a </w:t>
      </w:r>
      <w:r w:rsidR="00637A61">
        <w:rPr>
          <w:rFonts w:ascii="Times" w:hAnsi="Times"/>
          <w:sz w:val="22"/>
          <w:szCs w:val="22"/>
          <w:lang w:val="en"/>
        </w:rPr>
        <w:t>one-year</w:t>
      </w:r>
      <w:r>
        <w:rPr>
          <w:rFonts w:ascii="Times" w:hAnsi="Times"/>
          <w:sz w:val="22"/>
          <w:szCs w:val="22"/>
          <w:lang w:val="en"/>
        </w:rPr>
        <w:t xml:space="preserve"> time gap is extraordinarily unlikely</w:t>
      </w:r>
      <w:r w:rsidR="00637A61">
        <w:rPr>
          <w:rFonts w:ascii="Times" w:hAnsi="Times"/>
          <w:sz w:val="22"/>
          <w:szCs w:val="22"/>
          <w:lang w:val="en"/>
        </w:rPr>
        <w:t>.</w:t>
      </w:r>
      <w:r>
        <w:rPr>
          <w:rFonts w:ascii="Times" w:hAnsi="Times"/>
          <w:sz w:val="22"/>
          <w:szCs w:val="22"/>
          <w:lang w:val="en"/>
        </w:rPr>
        <w:t xml:space="preserve"> </w:t>
      </w:r>
      <w:r w:rsidR="00637A61">
        <w:rPr>
          <w:rFonts w:ascii="Times" w:hAnsi="Times"/>
          <w:sz w:val="22"/>
          <w:szCs w:val="22"/>
          <w:lang w:val="en"/>
        </w:rPr>
        <w:t xml:space="preserve">This is </w:t>
      </w:r>
      <w:r>
        <w:rPr>
          <w:rFonts w:ascii="Times" w:hAnsi="Times"/>
          <w:sz w:val="22"/>
          <w:szCs w:val="22"/>
          <w:lang w:val="en"/>
        </w:rPr>
        <w:t xml:space="preserve">because </w:t>
      </w:r>
      <w:r w:rsidR="00637A61">
        <w:rPr>
          <w:rFonts w:ascii="Times" w:hAnsi="Times"/>
          <w:sz w:val="22"/>
          <w:szCs w:val="22"/>
          <w:lang w:val="en"/>
        </w:rPr>
        <w:t xml:space="preserve">the </w:t>
      </w:r>
      <w:r>
        <w:rPr>
          <w:rFonts w:ascii="Times" w:hAnsi="Times"/>
          <w:sz w:val="22"/>
          <w:szCs w:val="22"/>
          <w:lang w:val="en"/>
        </w:rPr>
        <w:t xml:space="preserve">evolving state of stress in the Mars lithosphere (which sets the timing of new faults) and the evolving climate of Mars (which dictates the transition between rivers and alluvial </w:t>
      </w:r>
      <w:r w:rsidRPr="000E60E1">
        <w:rPr>
          <w:rFonts w:ascii="Times" w:hAnsi="Times"/>
          <w:sz w:val="22"/>
          <w:szCs w:val="22"/>
          <w:lang w:val="en"/>
        </w:rPr>
        <w:t xml:space="preserve">fans) </w:t>
      </w:r>
      <w:r w:rsidR="00637A61">
        <w:rPr>
          <w:rFonts w:ascii="Times" w:hAnsi="Times"/>
          <w:sz w:val="22"/>
          <w:szCs w:val="22"/>
          <w:lang w:val="en"/>
        </w:rPr>
        <w:t xml:space="preserve">are not directly causally related </w:t>
      </w:r>
      <w:r w:rsidRPr="000E60E1">
        <w:rPr>
          <w:rFonts w:ascii="Times" w:hAnsi="Times"/>
          <w:sz w:val="22"/>
          <w:szCs w:val="22"/>
          <w:lang w:val="en"/>
        </w:rPr>
        <w:t>(</w:t>
      </w:r>
      <w:r w:rsidR="000E60E1" w:rsidRPr="000E60E1">
        <w:rPr>
          <w:rFonts w:ascii="Times" w:hAnsi="Times"/>
          <w:sz w:val="22"/>
          <w:szCs w:val="22"/>
          <w:lang w:val="en"/>
        </w:rPr>
        <w:t xml:space="preserve">Andrews-Hanna </w:t>
      </w:r>
      <w:r w:rsidR="000E60E1">
        <w:rPr>
          <w:rFonts w:ascii="Times" w:hAnsi="Times"/>
          <w:sz w:val="22"/>
          <w:szCs w:val="22"/>
          <w:lang w:val="en"/>
        </w:rPr>
        <w:t xml:space="preserve">et al. </w:t>
      </w:r>
      <w:r w:rsidR="000E60E1" w:rsidRPr="000E60E1">
        <w:rPr>
          <w:rFonts w:ascii="Times" w:hAnsi="Times"/>
          <w:sz w:val="22"/>
          <w:szCs w:val="22"/>
          <w:lang w:val="en"/>
        </w:rPr>
        <w:t>2008</w:t>
      </w:r>
      <w:r w:rsidR="00FE0318">
        <w:rPr>
          <w:rFonts w:ascii="Times" w:hAnsi="Times"/>
          <w:sz w:val="22"/>
          <w:szCs w:val="22"/>
          <w:lang w:val="en"/>
        </w:rPr>
        <w:t>a</w:t>
      </w:r>
      <w:r w:rsidR="000E60E1" w:rsidRPr="000E60E1">
        <w:rPr>
          <w:rFonts w:ascii="Times" w:hAnsi="Times"/>
          <w:sz w:val="22"/>
          <w:szCs w:val="22"/>
          <w:lang w:val="en"/>
        </w:rPr>
        <w:t xml:space="preserve">, </w:t>
      </w:r>
      <w:r w:rsidR="000E60E1">
        <w:rPr>
          <w:rFonts w:ascii="Times" w:hAnsi="Times"/>
          <w:sz w:val="22"/>
          <w:szCs w:val="22"/>
          <w:lang w:val="en"/>
        </w:rPr>
        <w:t>Solomon et al. 2005</w:t>
      </w:r>
      <w:r w:rsidRPr="000E60E1">
        <w:rPr>
          <w:rFonts w:ascii="Times" w:hAnsi="Times"/>
          <w:sz w:val="22"/>
          <w:szCs w:val="22"/>
          <w:lang w:val="en"/>
        </w:rPr>
        <w:t xml:space="preserve">). </w:t>
      </w:r>
      <w:r w:rsidR="00862A98" w:rsidRPr="000E60E1">
        <w:rPr>
          <w:rFonts w:ascii="Times" w:hAnsi="Times"/>
          <w:sz w:val="22"/>
          <w:szCs w:val="22"/>
          <w:lang w:val="en"/>
        </w:rPr>
        <w:t xml:space="preserve"> In other words</w:t>
      </w:r>
      <w:r w:rsidR="00862A98">
        <w:rPr>
          <w:rFonts w:ascii="Times" w:hAnsi="Times"/>
          <w:sz w:val="22"/>
          <w:szCs w:val="22"/>
          <w:lang w:val="en"/>
        </w:rPr>
        <w:t xml:space="preserve">, the event “a new fault breaks the surface” and </w:t>
      </w:r>
      <w:r w:rsidR="007D6BC6">
        <w:rPr>
          <w:rFonts w:ascii="Times" w:hAnsi="Times"/>
          <w:sz w:val="22"/>
          <w:szCs w:val="22"/>
          <w:lang w:val="en"/>
        </w:rPr>
        <w:t>the event “</w:t>
      </w:r>
      <w:r w:rsidR="00862A98">
        <w:rPr>
          <w:rFonts w:ascii="Times" w:hAnsi="Times"/>
          <w:sz w:val="22"/>
          <w:szCs w:val="22"/>
          <w:lang w:val="en"/>
        </w:rPr>
        <w:t>climate shifts to favor alluvial fans” are independent and uncorrelated.</w:t>
      </w:r>
      <w:r w:rsidR="00637A61">
        <w:rPr>
          <w:rStyle w:val="FootnoteReference"/>
          <w:rFonts w:ascii="Times" w:hAnsi="Times"/>
          <w:sz w:val="22"/>
          <w:szCs w:val="22"/>
          <w:lang w:val="en"/>
        </w:rPr>
        <w:footnoteReference w:id="7"/>
      </w:r>
      <w:r w:rsidR="00862A98">
        <w:rPr>
          <w:rFonts w:ascii="Times" w:hAnsi="Times"/>
          <w:sz w:val="22"/>
          <w:szCs w:val="22"/>
          <w:lang w:val="en"/>
        </w:rPr>
        <w:t xml:space="preserve"> </w:t>
      </w:r>
      <w:r w:rsidR="00F444AB">
        <w:rPr>
          <w:rFonts w:ascii="Times" w:hAnsi="Times"/>
          <w:sz w:val="22"/>
          <w:szCs w:val="22"/>
          <w:lang w:val="en"/>
        </w:rPr>
        <w:t>Lack of correlation of Poisson processes implies that the most likely time gap is ½ the duration of the era within which large-scale</w:t>
      </w:r>
      <w:r w:rsidR="0076426E">
        <w:rPr>
          <w:rFonts w:ascii="Times" w:hAnsi="Times"/>
          <w:sz w:val="22"/>
          <w:szCs w:val="22"/>
          <w:lang w:val="en"/>
        </w:rPr>
        <w:t xml:space="preserve"> climate-driven</w:t>
      </w:r>
      <w:r w:rsidR="00F444AB">
        <w:rPr>
          <w:rFonts w:ascii="Times" w:hAnsi="Times"/>
          <w:sz w:val="22"/>
          <w:szCs w:val="22"/>
          <w:lang w:val="en"/>
        </w:rPr>
        <w:t xml:space="preserve"> surface runoff could have occurred. </w:t>
      </w:r>
      <w:r w:rsidR="0058185B">
        <w:rPr>
          <w:rFonts w:ascii="Times" w:hAnsi="Times"/>
          <w:sz w:val="22"/>
          <w:szCs w:val="22"/>
          <w:lang w:val="en"/>
        </w:rPr>
        <w:t>B</w:t>
      </w:r>
      <w:r w:rsidR="00862A98">
        <w:rPr>
          <w:rFonts w:ascii="Times" w:hAnsi="Times"/>
          <w:sz w:val="22"/>
          <w:szCs w:val="22"/>
          <w:lang w:val="en"/>
        </w:rPr>
        <w:t xml:space="preserve">oth planetary contraction and runoff episodes appear to have concentrated in the Late Noachian, Hesperian, and Early Amazonian </w:t>
      </w:r>
      <w:r w:rsidR="000E60E1">
        <w:rPr>
          <w:rFonts w:ascii="Times" w:hAnsi="Times"/>
          <w:sz w:val="22"/>
          <w:szCs w:val="22"/>
          <w:lang w:val="en"/>
        </w:rPr>
        <w:t xml:space="preserve">(Nahm &amp; Schultz </w:t>
      </w:r>
      <w:r w:rsidR="00831E58">
        <w:rPr>
          <w:rFonts w:ascii="Times" w:hAnsi="Times"/>
          <w:sz w:val="22"/>
          <w:szCs w:val="22"/>
          <w:lang w:val="en"/>
        </w:rPr>
        <w:t>2011, Fassett &amp; Head 2008</w:t>
      </w:r>
      <w:r w:rsidR="00262A7A">
        <w:rPr>
          <w:rFonts w:ascii="Times" w:hAnsi="Times"/>
          <w:sz w:val="22"/>
          <w:szCs w:val="22"/>
          <w:lang w:val="en"/>
        </w:rPr>
        <w:t>a</w:t>
      </w:r>
      <w:r w:rsidR="00831E58">
        <w:rPr>
          <w:rFonts w:ascii="Times" w:hAnsi="Times"/>
          <w:sz w:val="22"/>
          <w:szCs w:val="22"/>
          <w:lang w:val="en"/>
        </w:rPr>
        <w:t>, Grant &amp; Wilson 2012</w:t>
      </w:r>
      <w:r w:rsidR="000E60E1">
        <w:rPr>
          <w:rFonts w:ascii="Times" w:hAnsi="Times"/>
          <w:sz w:val="22"/>
          <w:szCs w:val="22"/>
          <w:lang w:val="en"/>
        </w:rPr>
        <w:t>)</w:t>
      </w:r>
      <w:r w:rsidR="00862A98">
        <w:rPr>
          <w:rFonts w:ascii="Times" w:hAnsi="Times"/>
          <w:sz w:val="22"/>
          <w:szCs w:val="22"/>
          <w:lang w:val="en"/>
        </w:rPr>
        <w:t xml:space="preserve">. </w:t>
      </w:r>
      <w:r w:rsidR="0058185B">
        <w:rPr>
          <w:rFonts w:ascii="Times" w:hAnsi="Times"/>
          <w:sz w:val="22"/>
          <w:szCs w:val="22"/>
          <w:lang w:val="en"/>
        </w:rPr>
        <w:t xml:space="preserve">We assume that the runoff episodes and the major shift in faulting style could only have occurred in the Hesperian, which is conservative in </w:t>
      </w:r>
      <w:r w:rsidR="00A04DB6">
        <w:rPr>
          <w:rFonts w:ascii="Times" w:hAnsi="Times"/>
          <w:sz w:val="22"/>
          <w:szCs w:val="22"/>
          <w:lang w:val="en"/>
        </w:rPr>
        <w:t xml:space="preserve">terms of setting a lower limit on the </w:t>
      </w:r>
      <w:r w:rsidR="00F444AB">
        <w:rPr>
          <w:rFonts w:ascii="Times" w:hAnsi="Times"/>
          <w:sz w:val="22"/>
          <w:szCs w:val="22"/>
          <w:lang w:val="en"/>
        </w:rPr>
        <w:t>time gap at the unconformity</w:t>
      </w:r>
      <w:r w:rsidR="00882F10">
        <w:rPr>
          <w:rFonts w:ascii="Times" w:hAnsi="Times"/>
          <w:sz w:val="22"/>
          <w:szCs w:val="22"/>
          <w:lang w:val="en"/>
        </w:rPr>
        <w:t xml:space="preserve">, and we assume further that there were </w:t>
      </w:r>
      <w:r w:rsidR="0058185B">
        <w:rPr>
          <w:rFonts w:ascii="Times" w:hAnsi="Times"/>
          <w:sz w:val="22"/>
          <w:szCs w:val="22"/>
          <w:lang w:val="en"/>
        </w:rPr>
        <w:t>only 2 major runoff episodes and 1 major shift in faultin</w:t>
      </w:r>
      <w:r w:rsidR="00882F10">
        <w:rPr>
          <w:rFonts w:ascii="Times" w:hAnsi="Times"/>
          <w:sz w:val="22"/>
          <w:szCs w:val="22"/>
          <w:lang w:val="en"/>
        </w:rPr>
        <w:t>g style during the Hesperian,</w:t>
      </w:r>
      <w:r w:rsidR="0058185B">
        <w:rPr>
          <w:rFonts w:ascii="Times" w:hAnsi="Times"/>
          <w:sz w:val="22"/>
          <w:szCs w:val="22"/>
          <w:lang w:val="en"/>
        </w:rPr>
        <w:t xml:space="preserve"> all 3 events were brief in comparison to the duration of the Hesperian</w:t>
      </w:r>
      <w:r w:rsidR="0058185B">
        <w:rPr>
          <w:rStyle w:val="FootnoteReference"/>
          <w:rFonts w:ascii="Times" w:hAnsi="Times"/>
          <w:sz w:val="22"/>
          <w:szCs w:val="22"/>
          <w:lang w:val="en"/>
        </w:rPr>
        <w:footnoteReference w:id="8"/>
      </w:r>
      <w:r w:rsidR="0058185B">
        <w:rPr>
          <w:rFonts w:ascii="Times" w:hAnsi="Times"/>
          <w:sz w:val="22"/>
          <w:szCs w:val="22"/>
          <w:lang w:val="en"/>
        </w:rPr>
        <w:t xml:space="preserve"> an</w:t>
      </w:r>
      <w:r w:rsidR="00882F10">
        <w:rPr>
          <w:rFonts w:ascii="Times" w:hAnsi="Times"/>
          <w:sz w:val="22"/>
          <w:szCs w:val="22"/>
          <w:lang w:val="en"/>
        </w:rPr>
        <w:t>d occurred as Poisson processes.</w:t>
      </w:r>
      <w:r w:rsidR="0058185B">
        <w:rPr>
          <w:rFonts w:ascii="Times" w:hAnsi="Times"/>
          <w:sz w:val="22"/>
          <w:szCs w:val="22"/>
          <w:lang w:val="en"/>
        </w:rPr>
        <w:t xml:space="preserve"> </w:t>
      </w:r>
      <w:r w:rsidR="00882F10">
        <w:rPr>
          <w:rFonts w:ascii="Times" w:hAnsi="Times"/>
          <w:sz w:val="22"/>
          <w:szCs w:val="22"/>
          <w:lang w:val="en"/>
        </w:rPr>
        <w:t xml:space="preserve">With these assumptions the most likely time gap </w:t>
      </w:r>
      <w:r w:rsidR="0058185B">
        <w:rPr>
          <w:rFonts w:ascii="Times" w:hAnsi="Times"/>
          <w:sz w:val="22"/>
          <w:szCs w:val="22"/>
          <w:lang w:val="en"/>
        </w:rPr>
        <w:t>is ½ the duration of t</w:t>
      </w:r>
      <w:r w:rsidR="00F444AB">
        <w:rPr>
          <w:rFonts w:ascii="Times" w:hAnsi="Times"/>
          <w:sz w:val="22"/>
          <w:szCs w:val="22"/>
          <w:lang w:val="en"/>
        </w:rPr>
        <w:t>he Hesperian (~150 Myr), and</w:t>
      </w:r>
      <w:r w:rsidR="00862A98">
        <w:rPr>
          <w:rFonts w:ascii="Times" w:hAnsi="Times"/>
          <w:sz w:val="22"/>
          <w:szCs w:val="22"/>
          <w:lang w:val="en"/>
        </w:rPr>
        <w:t xml:space="preserve"> a conservative lower limit on the</w:t>
      </w:r>
      <w:r w:rsidR="00F444AB">
        <w:rPr>
          <w:rFonts w:ascii="Times" w:hAnsi="Times"/>
          <w:sz w:val="22"/>
          <w:szCs w:val="22"/>
          <w:lang w:val="en"/>
        </w:rPr>
        <w:t xml:space="preserve"> time gap at the unconformity is</w:t>
      </w:r>
      <w:r w:rsidR="00862A98">
        <w:rPr>
          <w:rFonts w:ascii="Times" w:hAnsi="Times"/>
          <w:sz w:val="22"/>
          <w:szCs w:val="22"/>
          <w:lang w:val="en"/>
        </w:rPr>
        <w:t xml:space="preserve"> </w:t>
      </w:r>
      <w:r w:rsidR="00DF2DBB">
        <w:rPr>
          <w:rFonts w:ascii="Times" w:hAnsi="Times"/>
          <w:sz w:val="22"/>
          <w:szCs w:val="22"/>
          <w:lang w:val="en"/>
        </w:rPr>
        <w:t>4 x 10</w:t>
      </w:r>
      <w:r w:rsidR="00DF2DBB" w:rsidRPr="00DF2DBB">
        <w:rPr>
          <w:rFonts w:ascii="Times" w:hAnsi="Times"/>
          <w:sz w:val="22"/>
          <w:szCs w:val="22"/>
          <w:vertAlign w:val="superscript"/>
          <w:lang w:val="en"/>
        </w:rPr>
        <w:t>7</w:t>
      </w:r>
      <w:r w:rsidR="00DF2DBB">
        <w:rPr>
          <w:rFonts w:ascii="Times" w:hAnsi="Times"/>
          <w:sz w:val="22"/>
          <w:szCs w:val="22"/>
          <w:lang w:val="en"/>
        </w:rPr>
        <w:t xml:space="preserve"> </w:t>
      </w:r>
      <w:r w:rsidR="00810547">
        <w:rPr>
          <w:rFonts w:ascii="Times" w:hAnsi="Times"/>
          <w:sz w:val="22"/>
          <w:szCs w:val="22"/>
          <w:lang w:val="en"/>
        </w:rPr>
        <w:t xml:space="preserve">yr, which is </w:t>
      </w:r>
      <w:r w:rsidR="00DF2DBB">
        <w:rPr>
          <w:rFonts w:ascii="Times" w:hAnsi="Times"/>
          <w:sz w:val="22"/>
          <w:szCs w:val="22"/>
          <w:lang w:val="en"/>
        </w:rPr>
        <w:t>the 2</w:t>
      </w:r>
      <w:r w:rsidR="00DF2DBB" w:rsidRPr="00DF2DBB">
        <w:rPr>
          <w:rFonts w:ascii="Times" w:hAnsi="Times"/>
          <w:sz w:val="22"/>
          <w:szCs w:val="22"/>
          <w:lang w:val="en"/>
        </w:rPr>
        <w:t>σ</w:t>
      </w:r>
      <w:r w:rsidR="00DF2DBB">
        <w:rPr>
          <w:rFonts w:ascii="Times" w:hAnsi="Times"/>
          <w:sz w:val="22"/>
          <w:szCs w:val="22"/>
          <w:lang w:val="en"/>
        </w:rPr>
        <w:t xml:space="preserve"> lower limit on the time gap</w:t>
      </w:r>
      <w:r w:rsidR="00DF2DBB">
        <w:rPr>
          <w:rStyle w:val="FootnoteReference"/>
          <w:rFonts w:ascii="Times" w:hAnsi="Times"/>
          <w:sz w:val="22"/>
          <w:szCs w:val="22"/>
          <w:lang w:val="en"/>
        </w:rPr>
        <w:footnoteReference w:id="9"/>
      </w:r>
      <w:r w:rsidR="00862A98">
        <w:rPr>
          <w:rFonts w:ascii="Times" w:hAnsi="Times"/>
          <w:sz w:val="22"/>
          <w:szCs w:val="22"/>
          <w:lang w:val="en"/>
        </w:rPr>
        <w:t>.</w:t>
      </w:r>
    </w:p>
    <w:p w14:paraId="608054EB" w14:textId="459B81A9" w:rsidR="008216BE" w:rsidRDefault="008216BE" w:rsidP="008216B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 second, independent line of evidence</w:t>
      </w:r>
      <w:r w:rsidR="0088181F">
        <w:rPr>
          <w:rFonts w:ascii="Times" w:hAnsi="Times"/>
          <w:sz w:val="22"/>
          <w:szCs w:val="22"/>
          <w:lang w:val="en"/>
        </w:rPr>
        <w:t xml:space="preserve"> for a long time gap on the unconformity</w:t>
      </w:r>
      <w:r>
        <w:rPr>
          <w:rFonts w:ascii="Times" w:hAnsi="Times"/>
          <w:sz w:val="22"/>
          <w:szCs w:val="22"/>
          <w:lang w:val="en"/>
        </w:rPr>
        <w:t xml:space="preserve"> comes</w:t>
      </w:r>
      <w:r w:rsidR="0088181F">
        <w:rPr>
          <w:rFonts w:ascii="Times" w:hAnsi="Times"/>
          <w:sz w:val="22"/>
          <w:szCs w:val="22"/>
          <w:lang w:val="en"/>
        </w:rPr>
        <w:t xml:space="preserve"> from</w:t>
      </w:r>
      <w:r>
        <w:rPr>
          <w:rFonts w:ascii="Times" w:hAnsi="Times"/>
          <w:sz w:val="22"/>
          <w:szCs w:val="22"/>
          <w:lang w:val="en"/>
        </w:rPr>
        <w:t xml:space="preserve"> </w:t>
      </w:r>
      <w:r w:rsidR="006B3B95">
        <w:rPr>
          <w:rFonts w:ascii="Times" w:hAnsi="Times"/>
          <w:sz w:val="22"/>
          <w:szCs w:val="22"/>
          <w:lang w:val="en"/>
        </w:rPr>
        <w:t xml:space="preserve">large-scale topography. </w:t>
      </w:r>
      <w:r>
        <w:rPr>
          <w:rFonts w:ascii="Times" w:hAnsi="Times"/>
          <w:sz w:val="22"/>
          <w:szCs w:val="22"/>
          <w:lang w:val="en"/>
        </w:rPr>
        <w:t>Zimbelman &amp; Scheidt</w:t>
      </w:r>
      <w:r w:rsidR="00B1155B">
        <w:rPr>
          <w:rFonts w:ascii="Times" w:hAnsi="Times"/>
          <w:sz w:val="22"/>
          <w:szCs w:val="22"/>
          <w:lang w:val="en"/>
        </w:rPr>
        <w:t xml:space="preserve"> (2012) state that the Asau rise</w:t>
      </w:r>
      <w:r>
        <w:rPr>
          <w:rFonts w:ascii="Times" w:hAnsi="Times"/>
          <w:sz w:val="22"/>
          <w:szCs w:val="22"/>
          <w:lang w:val="en"/>
        </w:rPr>
        <w:t xml:space="preserve"> (their unit “Hmm” / “middle me</w:t>
      </w:r>
      <w:r w:rsidR="006B3B95">
        <w:rPr>
          <w:rFonts w:ascii="Times" w:hAnsi="Times"/>
          <w:sz w:val="22"/>
          <w:szCs w:val="22"/>
          <w:lang w:val="en"/>
        </w:rPr>
        <w:t xml:space="preserve">mber Medusae Fossae Formation”), which looms above </w:t>
      </w:r>
      <w:r>
        <w:rPr>
          <w:rFonts w:ascii="Times" w:hAnsi="Times"/>
          <w:sz w:val="22"/>
          <w:szCs w:val="22"/>
          <w:lang w:val="en"/>
        </w:rPr>
        <w:t>the river deposits (part of their unit “Ahml1” / “lower member Medusae Fossae Formation”)</w:t>
      </w:r>
      <w:r w:rsidR="006B3B95">
        <w:rPr>
          <w:rFonts w:ascii="Times" w:hAnsi="Times"/>
          <w:sz w:val="22"/>
          <w:szCs w:val="22"/>
          <w:lang w:val="en"/>
        </w:rPr>
        <w:t xml:space="preserve">, is superposed on them </w:t>
      </w:r>
      <w:r>
        <w:rPr>
          <w:rFonts w:ascii="Times" w:hAnsi="Times"/>
          <w:sz w:val="22"/>
          <w:szCs w:val="22"/>
          <w:lang w:val="en"/>
        </w:rPr>
        <w:t xml:space="preserve">. This is shown as the left option in E3350. </w:t>
      </w:r>
      <w:r w:rsidR="006B3B95">
        <w:rPr>
          <w:rFonts w:ascii="Times" w:hAnsi="Times"/>
          <w:sz w:val="22"/>
          <w:szCs w:val="22"/>
          <w:lang w:val="en"/>
        </w:rPr>
        <w:t>The Asau rise exposes layers all around its margin (e.g. HiRISE) and must have originally extended at least 10s of km further out, over the current location of the alluvial fan heads. Therefore, if the Asau rise postdates the river deposits</w:t>
      </w:r>
      <w:r>
        <w:rPr>
          <w:rFonts w:ascii="Times" w:hAnsi="Times"/>
          <w:sz w:val="22"/>
          <w:szCs w:val="22"/>
          <w:lang w:val="en"/>
        </w:rPr>
        <w:t xml:space="preserve">, then all of the alluvial fans E of 152E must unconformably postdate the river deposits because they drew water (and presumably sediment) from catchments that </w:t>
      </w:r>
      <w:r w:rsidR="007D6BC6">
        <w:rPr>
          <w:rFonts w:ascii="Times" w:hAnsi="Times"/>
          <w:sz w:val="22"/>
          <w:szCs w:val="22"/>
          <w:lang w:val="en"/>
        </w:rPr>
        <w:t>are preserved as hollows which erode</w:t>
      </w:r>
      <w:r>
        <w:rPr>
          <w:rFonts w:ascii="Times" w:hAnsi="Times"/>
          <w:sz w:val="22"/>
          <w:szCs w:val="22"/>
          <w:lang w:val="en"/>
        </w:rPr>
        <w:t xml:space="preserve"> back into Asau-lobe strata. </w:t>
      </w:r>
      <w:r w:rsidR="006B3B95">
        <w:rPr>
          <w:rFonts w:ascii="Times" w:hAnsi="Times"/>
          <w:sz w:val="22"/>
          <w:szCs w:val="22"/>
          <w:lang w:val="en"/>
        </w:rPr>
        <w:t>Erdoding back 10s of km would presumably have taken a long time.</w:t>
      </w:r>
    </w:p>
    <w:p w14:paraId="3646B7E7" w14:textId="51C213AF" w:rsidR="008216BE" w:rsidRDefault="008216BE" w:rsidP="008216BE">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We think th</w:t>
      </w:r>
      <w:r w:rsidR="001A7087">
        <w:rPr>
          <w:rFonts w:ascii="Times" w:hAnsi="Times"/>
          <w:sz w:val="22"/>
          <w:szCs w:val="22"/>
          <w:lang w:val="en"/>
        </w:rPr>
        <w:t>is argument is probably correct.</w:t>
      </w:r>
      <w:r>
        <w:rPr>
          <w:rFonts w:ascii="Times" w:hAnsi="Times"/>
          <w:sz w:val="22"/>
          <w:szCs w:val="22"/>
          <w:lang w:val="en"/>
        </w:rPr>
        <w:t xml:space="preserve"> </w:t>
      </w:r>
      <w:r w:rsidR="001A7087">
        <w:rPr>
          <w:rFonts w:ascii="Times" w:hAnsi="Times"/>
          <w:sz w:val="22"/>
          <w:szCs w:val="22"/>
          <w:lang w:val="en"/>
        </w:rPr>
        <w:t>A</w:t>
      </w:r>
      <w:r w:rsidR="006B3B95">
        <w:rPr>
          <w:rFonts w:ascii="Times" w:hAnsi="Times"/>
          <w:sz w:val="22"/>
          <w:szCs w:val="22"/>
          <w:lang w:val="en"/>
        </w:rPr>
        <w:t>lthough</w:t>
      </w:r>
      <w:r>
        <w:rPr>
          <w:rFonts w:ascii="Times" w:hAnsi="Times"/>
          <w:sz w:val="22"/>
          <w:szCs w:val="22"/>
          <w:lang w:val="en"/>
        </w:rPr>
        <w:t xml:space="preserve"> we are unable to rule out the alternative option (right panel in E3350)</w:t>
      </w:r>
      <w:r>
        <w:rPr>
          <w:rStyle w:val="FootnoteReference"/>
          <w:rFonts w:ascii="Times" w:hAnsi="Times"/>
          <w:sz w:val="22"/>
          <w:szCs w:val="22"/>
          <w:lang w:val="en"/>
        </w:rPr>
        <w:footnoteReference w:id="10"/>
      </w:r>
      <w:r w:rsidR="001A7087">
        <w:rPr>
          <w:rFonts w:ascii="Times" w:hAnsi="Times"/>
          <w:sz w:val="22"/>
          <w:szCs w:val="22"/>
          <w:lang w:val="en"/>
        </w:rPr>
        <w:t>,</w:t>
      </w:r>
      <w:r>
        <w:rPr>
          <w:rFonts w:ascii="Times" w:hAnsi="Times"/>
          <w:sz w:val="22"/>
          <w:szCs w:val="22"/>
          <w:lang w:val="en"/>
        </w:rPr>
        <w:t xml:space="preserve"> Zimbelman &amp; Scheidt’s interpretation</w:t>
      </w:r>
      <w:r w:rsidR="006111F9">
        <w:rPr>
          <w:rFonts w:ascii="Times" w:hAnsi="Times"/>
          <w:sz w:val="22"/>
          <w:szCs w:val="22"/>
          <w:lang w:val="en"/>
        </w:rPr>
        <w:t xml:space="preserve"> (left panel in E3350)</w:t>
      </w:r>
      <w:r>
        <w:rPr>
          <w:rFonts w:ascii="Times" w:hAnsi="Times"/>
          <w:sz w:val="22"/>
          <w:szCs w:val="22"/>
          <w:lang w:val="en"/>
        </w:rPr>
        <w:t xml:space="preserve"> is the simplest</w:t>
      </w:r>
      <w:r w:rsidR="006111F9">
        <w:rPr>
          <w:rFonts w:ascii="Times" w:hAnsi="Times"/>
          <w:sz w:val="22"/>
          <w:szCs w:val="22"/>
          <w:lang w:val="en"/>
        </w:rPr>
        <w:t xml:space="preserve"> because it does not introduce an unseen erosion-deposition cycle.</w:t>
      </w:r>
      <w:r>
        <w:rPr>
          <w:rFonts w:ascii="Times" w:hAnsi="Times"/>
          <w:sz w:val="22"/>
          <w:szCs w:val="22"/>
          <w:lang w:val="en"/>
        </w:rPr>
        <w:t xml:space="preserve"> </w:t>
      </w:r>
      <w:r w:rsidR="006111F9">
        <w:rPr>
          <w:rFonts w:ascii="Times" w:hAnsi="Times"/>
          <w:sz w:val="22"/>
          <w:szCs w:val="22"/>
          <w:lang w:val="en"/>
        </w:rPr>
        <w:t>Apparent</w:t>
      </w:r>
      <w:r>
        <w:rPr>
          <w:rFonts w:ascii="Times" w:hAnsi="Times"/>
          <w:sz w:val="22"/>
          <w:szCs w:val="22"/>
          <w:lang w:val="en"/>
        </w:rPr>
        <w:t xml:space="preserve"> conformity of </w:t>
      </w:r>
      <w:r w:rsidR="001A7087">
        <w:rPr>
          <w:rFonts w:ascii="Times" w:hAnsi="Times"/>
          <w:sz w:val="22"/>
          <w:szCs w:val="22"/>
          <w:lang w:val="en"/>
        </w:rPr>
        <w:t>‘Aeolis rise sedimentary materials’ and ‘Southern materials’</w:t>
      </w:r>
      <w:r>
        <w:rPr>
          <w:rFonts w:ascii="Times" w:hAnsi="Times"/>
          <w:sz w:val="22"/>
          <w:szCs w:val="22"/>
          <w:lang w:val="en"/>
        </w:rPr>
        <w:t xml:space="preserve"> on the river deposits in the S and W of the study region</w:t>
      </w:r>
      <w:r w:rsidR="001A7087">
        <w:rPr>
          <w:rFonts w:ascii="Times" w:hAnsi="Times"/>
          <w:sz w:val="22"/>
          <w:szCs w:val="22"/>
          <w:lang w:val="en"/>
        </w:rPr>
        <w:t xml:space="preserve"> (Figure E2001f)</w:t>
      </w:r>
      <w:r w:rsidR="006111F9">
        <w:rPr>
          <w:rFonts w:ascii="Times" w:hAnsi="Times"/>
          <w:sz w:val="22"/>
          <w:szCs w:val="22"/>
          <w:lang w:val="en"/>
        </w:rPr>
        <w:t xml:space="preserve"> also suggests that postfluvial aggradation continued for hundreds of m, consistent with Zimbelman &amp; Scheidt’s intepretation of Asau rise</w:t>
      </w:r>
      <w:r>
        <w:rPr>
          <w:rFonts w:ascii="Times" w:hAnsi="Times"/>
          <w:sz w:val="22"/>
          <w:szCs w:val="22"/>
          <w:lang w:val="en"/>
        </w:rPr>
        <w:t xml:space="preserve">. </w:t>
      </w:r>
    </w:p>
    <w:p w14:paraId="260D30A1" w14:textId="19325013" w:rsidR="008216BE" w:rsidRDefault="0088181F" w:rsidP="00615DDA">
      <w:pPr>
        <w:widowControl w:val="0"/>
        <w:autoSpaceDE w:val="0"/>
        <w:autoSpaceDN w:val="0"/>
        <w:adjustRightInd w:val="0"/>
        <w:spacing w:after="200" w:line="276" w:lineRule="auto"/>
        <w:rPr>
          <w:rFonts w:ascii="Times" w:hAnsi="Times"/>
          <w:i/>
          <w:sz w:val="22"/>
          <w:szCs w:val="22"/>
          <w:lang w:val="en"/>
        </w:rPr>
      </w:pPr>
      <w:r>
        <w:rPr>
          <w:rFonts w:ascii="Times" w:hAnsi="Times"/>
          <w:i/>
          <w:noProof/>
          <w:sz w:val="22"/>
          <w:szCs w:val="22"/>
        </w:rPr>
        <w:drawing>
          <wp:inline distT="0" distB="0" distL="0" distR="0" wp14:anchorId="0C151A5C" wp14:editId="5DB53FFD">
            <wp:extent cx="5486400" cy="29792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486400" cy="2979248"/>
                    </a:xfrm>
                    <a:prstGeom prst="rect">
                      <a:avLst/>
                    </a:prstGeom>
                    <a:noFill/>
                    <a:ln>
                      <a:noFill/>
                    </a:ln>
                  </pic:spPr>
                </pic:pic>
              </a:graphicData>
            </a:graphic>
          </wp:inline>
        </w:drawing>
      </w:r>
    </w:p>
    <w:p w14:paraId="630F641B" w14:textId="2FCA64A9" w:rsidR="008216BE" w:rsidRDefault="0088181F" w:rsidP="00615DDA">
      <w:pPr>
        <w:widowControl w:val="0"/>
        <w:autoSpaceDE w:val="0"/>
        <w:autoSpaceDN w:val="0"/>
        <w:adjustRightInd w:val="0"/>
        <w:spacing w:after="200" w:line="276" w:lineRule="auto"/>
        <w:rPr>
          <w:rFonts w:ascii="Times" w:hAnsi="Times"/>
          <w:i/>
          <w:sz w:val="22"/>
          <w:szCs w:val="22"/>
          <w:lang w:val="en"/>
        </w:rPr>
      </w:pPr>
      <w:r>
        <w:rPr>
          <w:rFonts w:ascii="Times" w:hAnsi="Times"/>
          <w:i/>
          <w:noProof/>
          <w:sz w:val="22"/>
          <w:szCs w:val="22"/>
        </w:rPr>
        <w:drawing>
          <wp:inline distT="0" distB="0" distL="0" distR="0" wp14:anchorId="3C16BB74" wp14:editId="2D9BF76F">
            <wp:extent cx="5486400" cy="30292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86400" cy="3029243"/>
                    </a:xfrm>
                    <a:prstGeom prst="rect">
                      <a:avLst/>
                    </a:prstGeom>
                    <a:noFill/>
                    <a:ln>
                      <a:noFill/>
                    </a:ln>
                  </pic:spPr>
                </pic:pic>
              </a:graphicData>
            </a:graphic>
          </wp:inline>
        </w:drawing>
      </w:r>
    </w:p>
    <w:p w14:paraId="3095A3E2" w14:textId="77777777" w:rsidR="007D6BC6" w:rsidRPr="00911A51" w:rsidRDefault="007D6BC6" w:rsidP="007D6BC6">
      <w:pPr>
        <w:widowControl w:val="0"/>
        <w:autoSpaceDE w:val="0"/>
        <w:autoSpaceDN w:val="0"/>
        <w:adjustRightInd w:val="0"/>
        <w:spacing w:after="200" w:line="276" w:lineRule="auto"/>
        <w:rPr>
          <w:rFonts w:ascii="Times" w:hAnsi="Times"/>
          <w:b/>
          <w:sz w:val="22"/>
          <w:szCs w:val="22"/>
          <w:lang w:val="en"/>
        </w:rPr>
      </w:pPr>
      <w:r>
        <w:rPr>
          <w:rFonts w:ascii="Times" w:hAnsi="Times"/>
          <w:b/>
          <w:sz w:val="22"/>
          <w:szCs w:val="22"/>
          <w:lang w:val="en"/>
        </w:rPr>
        <w:t>Figure E3350.</w:t>
      </w:r>
    </w:p>
    <w:p w14:paraId="72AEF01A" w14:textId="77777777" w:rsidR="007D6BC6" w:rsidRDefault="007D6BC6" w:rsidP="00615DDA">
      <w:pPr>
        <w:widowControl w:val="0"/>
        <w:autoSpaceDE w:val="0"/>
        <w:autoSpaceDN w:val="0"/>
        <w:adjustRightInd w:val="0"/>
        <w:spacing w:after="200" w:line="276" w:lineRule="auto"/>
        <w:rPr>
          <w:rFonts w:ascii="Times" w:hAnsi="Times"/>
          <w:i/>
          <w:sz w:val="22"/>
          <w:szCs w:val="22"/>
          <w:lang w:val="en"/>
        </w:rPr>
      </w:pPr>
    </w:p>
    <w:p w14:paraId="3C3DF966" w14:textId="77777777" w:rsidR="007D6BC6" w:rsidRDefault="007D6BC6" w:rsidP="00615DDA">
      <w:pPr>
        <w:widowControl w:val="0"/>
        <w:autoSpaceDE w:val="0"/>
        <w:autoSpaceDN w:val="0"/>
        <w:adjustRightInd w:val="0"/>
        <w:spacing w:after="200" w:line="276" w:lineRule="auto"/>
        <w:rPr>
          <w:rFonts w:ascii="Times" w:hAnsi="Times"/>
          <w:i/>
          <w:sz w:val="22"/>
          <w:szCs w:val="22"/>
          <w:lang w:val="en"/>
        </w:rPr>
      </w:pPr>
    </w:p>
    <w:p w14:paraId="090EA112" w14:textId="4033387A" w:rsidR="00615DDA" w:rsidRPr="00D1613A" w:rsidRDefault="00615DDA" w:rsidP="00615DDA">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Did the alluvial fans form at the same time? </w:t>
      </w:r>
      <w:r w:rsidR="00911A51">
        <w:rPr>
          <w:rFonts w:ascii="Times" w:hAnsi="Times"/>
          <w:sz w:val="22"/>
          <w:szCs w:val="22"/>
          <w:lang w:val="en"/>
        </w:rPr>
        <w:t>The</w:t>
      </w:r>
      <w:r w:rsidR="007D6BC6">
        <w:rPr>
          <w:rFonts w:ascii="Times" w:hAnsi="Times"/>
          <w:sz w:val="22"/>
          <w:szCs w:val="22"/>
          <w:lang w:val="en"/>
        </w:rPr>
        <w:t>re are 3</w:t>
      </w:r>
      <w:r w:rsidRPr="00D1613A">
        <w:rPr>
          <w:rFonts w:ascii="Times" w:hAnsi="Times"/>
          <w:sz w:val="22"/>
          <w:szCs w:val="22"/>
          <w:lang w:val="en"/>
        </w:rPr>
        <w:t xml:space="preserve"> argumen</w:t>
      </w:r>
      <w:r>
        <w:rPr>
          <w:rFonts w:ascii="Times" w:hAnsi="Times"/>
          <w:sz w:val="22"/>
          <w:szCs w:val="22"/>
          <w:lang w:val="en"/>
        </w:rPr>
        <w:t xml:space="preserve">ts that (taken together) persuade us </w:t>
      </w:r>
      <w:r w:rsidR="00E30840">
        <w:rPr>
          <w:rFonts w:ascii="Times" w:hAnsi="Times"/>
          <w:sz w:val="22"/>
          <w:szCs w:val="22"/>
          <w:lang w:val="en"/>
        </w:rPr>
        <w:t>that alluvial fans around Aeolis Dorsa are broadly correlative.</w:t>
      </w:r>
    </w:p>
    <w:p w14:paraId="30BFD825" w14:textId="48C94245" w:rsidR="00911A51" w:rsidRDefault="00E30840"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r w:rsidR="00995E98" w:rsidRPr="00D1613A">
        <w:rPr>
          <w:rFonts w:ascii="Times" w:hAnsi="Times"/>
          <w:sz w:val="22"/>
          <w:szCs w:val="22"/>
          <w:lang w:val="en"/>
        </w:rPr>
        <w:t>) Aeolis Dorsa observations are consistent with the alluvial fans forming at the same time.</w:t>
      </w:r>
      <w:r>
        <w:rPr>
          <w:rFonts w:ascii="Times" w:hAnsi="Times"/>
          <w:sz w:val="22"/>
          <w:szCs w:val="22"/>
          <w:lang w:val="en"/>
        </w:rPr>
        <w:t xml:space="preserve"> The fans are at similar elevations, always superpose river deposits, are never found beneath river deposits, and are always associated with upstream moats/hollows and alcoves cut back into high-standing deposits. An example of the moats/hollows/alcoves pattern (from the NW corner of Aeolis Dorsa) is shown in  Figure E1004</w:t>
      </w:r>
      <w:r w:rsidRPr="00D07765">
        <w:rPr>
          <w:rFonts w:ascii="Times" w:hAnsi="Times"/>
          <w:sz w:val="22"/>
          <w:szCs w:val="22"/>
          <w:lang w:val="en"/>
        </w:rPr>
        <w:t>.</w:t>
      </w:r>
    </w:p>
    <w:p w14:paraId="3DEFC15B" w14:textId="3BA668B0" w:rsidR="00E30840" w:rsidRDefault="00E30840"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(2) </w:t>
      </w:r>
      <w:r w:rsidR="00953B91">
        <w:rPr>
          <w:rFonts w:ascii="Times" w:hAnsi="Times"/>
          <w:sz w:val="22"/>
          <w:szCs w:val="22"/>
          <w:lang w:val="en"/>
        </w:rPr>
        <w:t>Alluvial fans elsewhere on Mars also appear to have formed around the same time (Grant &amp; Wilson 2012). The most detailed study of alluvial fans elsewhere on Mars states that “</w:t>
      </w:r>
      <w:r w:rsidR="00953B91" w:rsidRPr="00953B91">
        <w:rPr>
          <w:rFonts w:ascii="Times" w:hAnsi="Times"/>
          <w:sz w:val="22"/>
          <w:szCs w:val="22"/>
          <w:lang w:val="en"/>
        </w:rPr>
        <w:t>The K1 and K2 fans merge concordantly at their lateral boundaries, but no clear superposition relationship was identified and they likely formed simultaneously, resulting in interfingered deposits.</w:t>
      </w:r>
      <w:r w:rsidR="00953B91">
        <w:rPr>
          <w:rFonts w:ascii="Times" w:hAnsi="Times"/>
          <w:sz w:val="22"/>
          <w:szCs w:val="22"/>
          <w:lang w:val="en"/>
        </w:rPr>
        <w:t>” (Morgan et a. 2014).</w:t>
      </w:r>
    </w:p>
    <w:p w14:paraId="4AD3CC6C" w14:textId="4565FDE8" w:rsidR="00615DDA" w:rsidRPr="00D1613A" w:rsidRDefault="00911A51" w:rsidP="00615DD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w:t>
      </w:r>
      <w:r w:rsidR="00615DDA" w:rsidRPr="00D1613A">
        <w:rPr>
          <w:rFonts w:ascii="Times" w:hAnsi="Times"/>
          <w:sz w:val="22"/>
          <w:szCs w:val="22"/>
          <w:lang w:val="en"/>
        </w:rPr>
        <w:t xml:space="preserve">). </w:t>
      </w:r>
      <w:r w:rsidR="00953B91">
        <w:rPr>
          <w:rFonts w:ascii="Times" w:hAnsi="Times"/>
          <w:sz w:val="22"/>
          <w:szCs w:val="22"/>
          <w:lang w:val="en"/>
        </w:rPr>
        <w:t>Although a</w:t>
      </w:r>
      <w:r w:rsidR="00615DDA" w:rsidRPr="00D1613A">
        <w:rPr>
          <w:rFonts w:ascii="Times" w:hAnsi="Times"/>
          <w:sz w:val="22"/>
          <w:szCs w:val="22"/>
          <w:lang w:val="en"/>
        </w:rPr>
        <w:t xml:space="preserve">lluvial fans can be </w:t>
      </w:r>
      <w:r w:rsidR="00953B91">
        <w:rPr>
          <w:rFonts w:ascii="Times" w:hAnsi="Times"/>
          <w:sz w:val="22"/>
          <w:szCs w:val="22"/>
          <w:lang w:val="en"/>
        </w:rPr>
        <w:t>result from a palimpsest of brief localized events</w:t>
      </w:r>
      <w:r w:rsidR="00615DDA" w:rsidRPr="00D1613A">
        <w:rPr>
          <w:rFonts w:ascii="Times" w:hAnsi="Times"/>
          <w:sz w:val="22"/>
          <w:szCs w:val="22"/>
          <w:lang w:val="en"/>
        </w:rPr>
        <w:t xml:space="preserve"> </w:t>
      </w:r>
      <w:r w:rsidR="00953B91">
        <w:rPr>
          <w:rFonts w:ascii="Times" w:hAnsi="Times"/>
          <w:sz w:val="22"/>
          <w:szCs w:val="22"/>
          <w:lang w:val="en"/>
        </w:rPr>
        <w:t xml:space="preserve">that are widely spaced in time </w:t>
      </w:r>
      <w:r w:rsidR="00615DDA" w:rsidRPr="00D1613A">
        <w:rPr>
          <w:rFonts w:ascii="Times" w:hAnsi="Times"/>
          <w:sz w:val="22"/>
          <w:szCs w:val="22"/>
          <w:lang w:val="en"/>
        </w:rPr>
        <w:t>(</w:t>
      </w:r>
      <w:r w:rsidR="00496F0A">
        <w:rPr>
          <w:rFonts w:ascii="Times" w:hAnsi="Times"/>
          <w:sz w:val="22"/>
          <w:szCs w:val="22"/>
          <w:lang w:val="en"/>
        </w:rPr>
        <w:t>Kite et al. 2011, Segura et al. 2013)</w:t>
      </w:r>
      <w:r w:rsidR="00E049D0">
        <w:rPr>
          <w:rFonts w:ascii="Times" w:hAnsi="Times"/>
          <w:sz w:val="22"/>
          <w:szCs w:val="22"/>
          <w:lang w:val="en"/>
        </w:rPr>
        <w:t>,</w:t>
      </w:r>
      <w:r w:rsidR="00615DDA" w:rsidRPr="00D1613A">
        <w:rPr>
          <w:rFonts w:ascii="Times" w:hAnsi="Times"/>
          <w:sz w:val="22"/>
          <w:szCs w:val="22"/>
          <w:lang w:val="en"/>
        </w:rPr>
        <w:t xml:space="preserve"> </w:t>
      </w:r>
      <w:r w:rsidR="00953B91">
        <w:rPr>
          <w:rFonts w:ascii="Times" w:hAnsi="Times"/>
          <w:sz w:val="22"/>
          <w:szCs w:val="22"/>
          <w:lang w:val="en"/>
        </w:rPr>
        <w:t>there is</w:t>
      </w:r>
      <w:r w:rsidR="00F25294">
        <w:rPr>
          <w:rFonts w:ascii="Times" w:hAnsi="Times"/>
          <w:sz w:val="22"/>
          <w:szCs w:val="22"/>
          <w:lang w:val="en"/>
        </w:rPr>
        <w:t xml:space="preserve"> a notable absence of</w:t>
      </w:r>
      <w:r w:rsidR="00953B91">
        <w:rPr>
          <w:rFonts w:ascii="Times" w:hAnsi="Times"/>
          <w:sz w:val="22"/>
          <w:szCs w:val="22"/>
          <w:lang w:val="en"/>
        </w:rPr>
        <w:t xml:space="preserve"> evidence </w:t>
      </w:r>
      <w:r w:rsidR="00F25294">
        <w:rPr>
          <w:rFonts w:ascii="Times" w:hAnsi="Times"/>
          <w:sz w:val="22"/>
          <w:szCs w:val="22"/>
          <w:lang w:val="en"/>
        </w:rPr>
        <w:t>for this</w:t>
      </w:r>
      <w:r w:rsidR="00953B91">
        <w:rPr>
          <w:rFonts w:ascii="Times" w:hAnsi="Times"/>
          <w:sz w:val="22"/>
          <w:szCs w:val="22"/>
          <w:lang w:val="en"/>
        </w:rPr>
        <w:t xml:space="preserve"> at Aeolis Dorsa.</w:t>
      </w:r>
      <w:r w:rsidR="00F25294">
        <w:rPr>
          <w:rFonts w:ascii="Times" w:hAnsi="Times"/>
          <w:sz w:val="22"/>
          <w:szCs w:val="22"/>
          <w:lang w:val="en"/>
        </w:rPr>
        <w:t xml:space="preserve"> There</w:t>
      </w:r>
      <w:r w:rsidR="00F25294" w:rsidRPr="00D1613A">
        <w:rPr>
          <w:rFonts w:ascii="Times" w:hAnsi="Times"/>
          <w:sz w:val="22"/>
          <w:szCs w:val="22"/>
          <w:lang w:val="en"/>
        </w:rPr>
        <w:t xml:space="preserve"> is no evidence for localized impact-induced precipitation</w:t>
      </w:r>
      <w:r w:rsidR="00F25294">
        <w:rPr>
          <w:rFonts w:ascii="Times" w:hAnsi="Times"/>
          <w:sz w:val="22"/>
          <w:szCs w:val="22"/>
          <w:lang w:val="en"/>
        </w:rPr>
        <w:t xml:space="preserve">. This favors the alternative of alluvial-fan formation triggered by regional/global (“synoptic”) climate change (Grant &amp; Wilson 2012). In this latter case, </w:t>
      </w:r>
      <w:r w:rsidR="00615DDA" w:rsidRPr="00D1613A">
        <w:rPr>
          <w:rFonts w:ascii="Times" w:hAnsi="Times"/>
          <w:sz w:val="22"/>
          <w:szCs w:val="22"/>
          <w:lang w:val="en"/>
        </w:rPr>
        <w:t>we would expect alluvial fans pointing in the same direction and draining the same topographic rise at roughly the same slopes to form at roughly the same time</w:t>
      </w:r>
      <w:r w:rsidR="00615DDA">
        <w:rPr>
          <w:rFonts w:ascii="Times" w:hAnsi="Times"/>
          <w:sz w:val="22"/>
          <w:szCs w:val="22"/>
          <w:lang w:val="en"/>
        </w:rPr>
        <w:t>.</w:t>
      </w:r>
      <w:r w:rsidR="00615DDA" w:rsidRPr="00D1613A">
        <w:rPr>
          <w:rFonts w:ascii="Times" w:hAnsi="Times"/>
          <w:sz w:val="22"/>
          <w:szCs w:val="22"/>
          <w:lang w:val="en"/>
        </w:rPr>
        <w:t xml:space="preserve"> </w:t>
      </w:r>
    </w:p>
    <w:p w14:paraId="15606102" w14:textId="77777777" w:rsidR="00017473" w:rsidRPr="00017473" w:rsidRDefault="00017473" w:rsidP="004F2470">
      <w:pPr>
        <w:widowControl w:val="0"/>
        <w:autoSpaceDE w:val="0"/>
        <w:autoSpaceDN w:val="0"/>
        <w:adjustRightInd w:val="0"/>
        <w:spacing w:after="200" w:line="276" w:lineRule="auto"/>
        <w:rPr>
          <w:rFonts w:ascii="Times" w:hAnsi="Times"/>
          <w:sz w:val="22"/>
          <w:szCs w:val="22"/>
          <w:lang w:val="en"/>
        </w:rPr>
      </w:pPr>
    </w:p>
    <w:p w14:paraId="524BB5C0" w14:textId="3B892207" w:rsidR="00D07765" w:rsidRPr="00322396" w:rsidRDefault="00D07765" w:rsidP="00D07765">
      <w:pPr>
        <w:widowControl w:val="0"/>
        <w:autoSpaceDE w:val="0"/>
        <w:autoSpaceDN w:val="0"/>
        <w:adjustRightInd w:val="0"/>
        <w:spacing w:after="200" w:line="276" w:lineRule="auto"/>
        <w:rPr>
          <w:rFonts w:ascii="Times" w:hAnsi="Times"/>
          <w:b/>
          <w:sz w:val="22"/>
          <w:szCs w:val="22"/>
          <w:lang w:val="en"/>
        </w:rPr>
      </w:pPr>
      <w:r>
        <w:rPr>
          <w:rFonts w:ascii="Times" w:hAnsi="Times"/>
          <w:noProof/>
          <w:sz w:val="22"/>
          <w:szCs w:val="22"/>
        </w:rPr>
        <w:drawing>
          <wp:inline distT="0" distB="0" distL="0" distR="0" wp14:anchorId="3D8868C2" wp14:editId="3527A46F">
            <wp:extent cx="5486400" cy="42392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1004.jpg"/>
                    <pic:cNvPicPr/>
                  </pic:nvPicPr>
                  <pic:blipFill>
                    <a:blip r:embed="rId47">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r w:rsidR="00322396" w:rsidRPr="00322396">
        <w:rPr>
          <w:rFonts w:ascii="Times" w:hAnsi="Times"/>
          <w:b/>
          <w:sz w:val="22"/>
          <w:szCs w:val="22"/>
          <w:lang w:val="en"/>
        </w:rPr>
        <w:t>Fig. E1004.</w:t>
      </w:r>
      <w:r w:rsidR="00322396">
        <w:rPr>
          <w:rFonts w:ascii="Times" w:hAnsi="Times"/>
          <w:b/>
          <w:sz w:val="22"/>
          <w:szCs w:val="22"/>
          <w:lang w:val="en"/>
        </w:rPr>
        <w:t xml:space="preserve"> </w:t>
      </w:r>
      <w:r w:rsidRPr="00D1613A">
        <w:rPr>
          <w:rFonts w:ascii="Times" w:hAnsi="Times"/>
          <w:sz w:val="22"/>
          <w:szCs w:val="22"/>
          <w:lang w:val="en"/>
        </w:rPr>
        <w:t>Source-to-sink sediment routing system preserved in inver</w:t>
      </w:r>
      <w:r>
        <w:rPr>
          <w:rFonts w:ascii="Times" w:hAnsi="Times"/>
          <w:sz w:val="22"/>
          <w:szCs w:val="22"/>
          <w:lang w:val="en"/>
        </w:rPr>
        <w:t xml:space="preserve">ted relief: erosion of L (high ground to E) to form alluvial fans. </w:t>
      </w:r>
      <w:r w:rsidRPr="00D1613A">
        <w:rPr>
          <w:rFonts w:ascii="Times" w:hAnsi="Times"/>
          <w:sz w:val="22"/>
          <w:szCs w:val="22"/>
          <w:lang w:val="en"/>
        </w:rPr>
        <w:t xml:space="preserve">Alcove formed by erosion of L contributes sediment to inverted channel which terminates in alluvial fan (orange outline). </w:t>
      </w:r>
      <w:r>
        <w:rPr>
          <w:rFonts w:ascii="Times" w:hAnsi="Times"/>
          <w:sz w:val="22"/>
          <w:szCs w:val="22"/>
          <w:lang w:val="en"/>
        </w:rPr>
        <w:t xml:space="preserve">Some PEDR points within alcove are now lower than at the fan apex, which may correspond to undermining or differential compaction after the network was active. </w:t>
      </w:r>
      <w:r w:rsidRPr="00D1613A">
        <w:rPr>
          <w:rFonts w:ascii="Times" w:hAnsi="Times"/>
          <w:sz w:val="22"/>
          <w:szCs w:val="22"/>
          <w:lang w:val="en"/>
        </w:rPr>
        <w:t>Black crosses show the location of PEDR spots, the basis for the MOLA gridded terrain (color ramp).</w:t>
      </w:r>
      <w:r>
        <w:rPr>
          <w:rFonts w:ascii="Times" w:hAnsi="Times"/>
          <w:sz w:val="22"/>
          <w:szCs w:val="22"/>
          <w:lang w:val="en"/>
        </w:rPr>
        <w:t xml:space="preserve"> P18_008107_1800_XI_00N210W and HiRISE </w:t>
      </w:r>
      <w:r w:rsidRPr="00CE5E0E">
        <w:rPr>
          <w:rFonts w:ascii="Times" w:hAnsi="Times"/>
          <w:sz w:val="22"/>
          <w:szCs w:val="22"/>
          <w:lang w:val="en"/>
        </w:rPr>
        <w:t>ESP_035455_1780.</w:t>
      </w:r>
    </w:p>
    <w:p w14:paraId="2D765063" w14:textId="16EB2D21" w:rsidR="00D1613A" w:rsidRPr="00752036" w:rsidRDefault="004F2470"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3.4</w:t>
      </w:r>
      <w:r w:rsidR="00D1613A" w:rsidRPr="00752036">
        <w:rPr>
          <w:rFonts w:ascii="Times" w:hAnsi="Times"/>
          <w:b/>
          <w:sz w:val="30"/>
          <w:szCs w:val="30"/>
          <w:lang w:val="en"/>
        </w:rPr>
        <w:t xml:space="preserve"> The sub-rhythmite u</w:t>
      </w:r>
      <w:r w:rsidR="00ED0FB3" w:rsidRPr="00752036">
        <w:rPr>
          <w:rFonts w:ascii="Times" w:hAnsi="Times"/>
          <w:b/>
          <w:sz w:val="30"/>
          <w:szCs w:val="30"/>
          <w:lang w:val="en"/>
        </w:rPr>
        <w:t>nconformity correspo</w:t>
      </w:r>
      <w:r w:rsidR="00D1613A" w:rsidRPr="00752036">
        <w:rPr>
          <w:rFonts w:ascii="Times" w:hAnsi="Times"/>
          <w:b/>
          <w:sz w:val="30"/>
          <w:szCs w:val="30"/>
          <w:lang w:val="en"/>
        </w:rPr>
        <w:t xml:space="preserve">nds to a </w:t>
      </w:r>
      <w:r w:rsidR="00B6799F" w:rsidRPr="00752036">
        <w:rPr>
          <w:rFonts w:ascii="Times" w:hAnsi="Times"/>
          <w:b/>
          <w:sz w:val="30"/>
          <w:szCs w:val="30"/>
          <w:lang w:val="en"/>
        </w:rPr>
        <w:t>&gt; X Myr time</w:t>
      </w:r>
      <w:r w:rsidR="00D1613A" w:rsidRPr="00752036">
        <w:rPr>
          <w:rFonts w:ascii="Times" w:hAnsi="Times"/>
          <w:b/>
          <w:sz w:val="30"/>
          <w:szCs w:val="30"/>
          <w:lang w:val="en"/>
        </w:rPr>
        <w:t xml:space="preserve"> gap</w:t>
      </w:r>
    </w:p>
    <w:p w14:paraId="47794186" w14:textId="33BF64D5" w:rsidR="00ED0FB3" w:rsidRPr="00ED0FB3" w:rsidRDefault="006B543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 </w:t>
      </w:r>
      <w:r w:rsidR="00ED0FB3" w:rsidRPr="00ED0FB3">
        <w:rPr>
          <w:rFonts w:ascii="Times" w:hAnsi="Times"/>
          <w:sz w:val="22"/>
          <w:szCs w:val="22"/>
          <w:lang w:val="en"/>
        </w:rPr>
        <w:t>Many im</w:t>
      </w:r>
      <w:r w:rsidR="00ED0FB3">
        <w:rPr>
          <w:rFonts w:ascii="Times" w:hAnsi="Times"/>
          <w:sz w:val="22"/>
          <w:szCs w:val="22"/>
          <w:lang w:val="en"/>
        </w:rPr>
        <w:t>pact craters formed after the river de</w:t>
      </w:r>
      <w:r>
        <w:rPr>
          <w:rFonts w:ascii="Times" w:hAnsi="Times"/>
          <w:sz w:val="22"/>
          <w:szCs w:val="22"/>
          <w:lang w:val="en"/>
        </w:rPr>
        <w:t xml:space="preserve">posits but before the rhythmite, so there was a long time gap between the end of river-deposit depsition and before rhythmite deposition. This time gap can be quantified by counting the craters which are partly covered by rhythmite (i.e. that are embedded within the stratigraphy, at the unconformity). </w:t>
      </w:r>
    </w:p>
    <w:p w14:paraId="068F8B40" w14:textId="129E0BAA" w:rsidR="006B543F" w:rsidRDefault="006B543F" w:rsidP="00D1613A">
      <w:pPr>
        <w:widowControl w:val="0"/>
        <w:autoSpaceDE w:val="0"/>
        <w:autoSpaceDN w:val="0"/>
        <w:adjustRightInd w:val="0"/>
        <w:spacing w:after="200" w:line="276" w:lineRule="auto"/>
        <w:rPr>
          <w:rFonts w:ascii="Times" w:hAnsi="Times"/>
          <w:sz w:val="22"/>
          <w:szCs w:val="22"/>
          <w:lang w:val="en"/>
        </w:rPr>
      </w:pPr>
      <w:r w:rsidRPr="006B543F">
        <w:rPr>
          <w:rFonts w:ascii="Times" w:hAnsi="Times"/>
          <w:sz w:val="22"/>
          <w:szCs w:val="22"/>
          <w:lang w:val="en"/>
        </w:rPr>
        <w:t>Comparing crate</w:t>
      </w:r>
      <w:r>
        <w:rPr>
          <w:rFonts w:ascii="Times" w:hAnsi="Times"/>
          <w:sz w:val="22"/>
          <w:szCs w:val="22"/>
          <w:lang w:val="en"/>
        </w:rPr>
        <w:t>r counts (#) to chronology functions and crater-production functions requires that the raw counts are first normalized by dividing by a count area (#/km</w:t>
      </w:r>
      <w:r w:rsidRPr="006B543F">
        <w:rPr>
          <w:rFonts w:ascii="Times" w:hAnsi="Times"/>
          <w:sz w:val="22"/>
          <w:szCs w:val="22"/>
          <w:vertAlign w:val="superscript"/>
          <w:lang w:val="en"/>
        </w:rPr>
        <w:t>2</w:t>
      </w:r>
      <w:r>
        <w:rPr>
          <w:rFonts w:ascii="Times" w:hAnsi="Times"/>
          <w:sz w:val="22"/>
          <w:szCs w:val="22"/>
          <w:lang w:val="en"/>
        </w:rPr>
        <w:t>). We obtained normzalized crater counts using 3 different methods:</w:t>
      </w:r>
    </w:p>
    <w:p w14:paraId="2D4B02AD" w14:textId="30DCD9B6" w:rsidR="007A0DE2" w:rsidRDefault="00324D9F" w:rsidP="007A0DE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BCC.</w:t>
      </w:r>
      <w:r w:rsidR="006B543F">
        <w:rPr>
          <w:rFonts w:ascii="Times" w:hAnsi="Times"/>
          <w:sz w:val="22"/>
          <w:szCs w:val="22"/>
          <w:lang w:val="en"/>
        </w:rPr>
        <w:t xml:space="preserve"> Buffered crater counting (Fassett &amp; Head 2008</w:t>
      </w:r>
      <w:r>
        <w:rPr>
          <w:rFonts w:ascii="Times" w:hAnsi="Times"/>
          <w:sz w:val="22"/>
          <w:szCs w:val="22"/>
          <w:lang w:val="en"/>
        </w:rPr>
        <w:t>a</w:t>
      </w:r>
      <w:r w:rsidR="006B543F">
        <w:rPr>
          <w:rFonts w:ascii="Times" w:hAnsi="Times"/>
          <w:sz w:val="22"/>
          <w:szCs w:val="22"/>
          <w:lang w:val="en"/>
        </w:rPr>
        <w:t>, Smith et al. 2009).</w:t>
      </w:r>
      <w:r>
        <w:rPr>
          <w:rFonts w:ascii="Times" w:hAnsi="Times"/>
          <w:sz w:val="22"/>
          <w:szCs w:val="22"/>
          <w:lang w:val="en"/>
        </w:rPr>
        <w:t xml:space="preserve"> In this approach, the embedded-crater counts are divided by the area of a strip parallel to the contact and twice as wide as the crater diameter of interest. This assumes no correlation between the position of the contact and the presence/absence of an embedded crater. It also assumes that the overlying unit is very thick, so that the rims of craters formed in the river deposits never poke up through the rhythmite.</w:t>
      </w:r>
    </w:p>
    <w:p w14:paraId="2C6D6980" w14:textId="77777777" w:rsidR="008E172C" w:rsidRDefault="008E172C" w:rsidP="007A0DE2">
      <w:pPr>
        <w:widowControl w:val="0"/>
        <w:autoSpaceDE w:val="0"/>
        <w:autoSpaceDN w:val="0"/>
        <w:adjustRightInd w:val="0"/>
        <w:spacing w:after="200" w:line="276" w:lineRule="auto"/>
        <w:rPr>
          <w:rFonts w:ascii="Times" w:hAnsi="Times"/>
          <w:sz w:val="22"/>
          <w:szCs w:val="22"/>
          <w:lang w:val="en"/>
        </w:rPr>
      </w:pPr>
    </w:p>
    <w:p w14:paraId="7C752877" w14:textId="17567E5E" w:rsidR="008E172C" w:rsidRDefault="008E172C" w:rsidP="007A0DE2">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6C3A98FD" wp14:editId="30AD12F1">
            <wp:extent cx="5486400" cy="4239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3401.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tbl>
      <w:tblPr>
        <w:tblStyle w:val="TableGrid"/>
        <w:tblW w:w="0" w:type="auto"/>
        <w:tblLook w:val="04A0" w:firstRow="1" w:lastRow="0" w:firstColumn="1" w:lastColumn="0" w:noHBand="0" w:noVBand="1"/>
      </w:tblPr>
      <w:tblGrid>
        <w:gridCol w:w="8856"/>
      </w:tblGrid>
      <w:tr w:rsidR="007A0DE2" w14:paraId="250BB3A0" w14:textId="77777777" w:rsidTr="007A0DE2">
        <w:tc>
          <w:tcPr>
            <w:tcW w:w="8856" w:type="dxa"/>
          </w:tcPr>
          <w:p w14:paraId="31B26CFB" w14:textId="3FFDB054" w:rsidR="007A0DE2" w:rsidRDefault="007A0DE2" w:rsidP="007A0DE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Figure E3450 – show APPROACHES on S’most Y lobe.</w:t>
            </w:r>
          </w:p>
        </w:tc>
      </w:tr>
    </w:tbl>
    <w:p w14:paraId="3D98E30B"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68138A02" w14:textId="08B6A8E5"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 Lobes only: - as buffered crater counting, but considering only the area adjacent to the 3 main lobes of Y, and cr</w:t>
      </w:r>
      <w:r w:rsidR="00C91960">
        <w:rPr>
          <w:rFonts w:ascii="Times" w:hAnsi="Times"/>
          <w:sz w:val="22"/>
          <w:szCs w:val="22"/>
          <w:lang w:val="en"/>
        </w:rPr>
        <w:t>a</w:t>
      </w:r>
      <w:r>
        <w:rPr>
          <w:rFonts w:ascii="Times" w:hAnsi="Times"/>
          <w:sz w:val="22"/>
          <w:szCs w:val="22"/>
          <w:lang w:val="en"/>
        </w:rPr>
        <w:t>ters that intersect that.</w:t>
      </w:r>
      <w:r w:rsidR="00A84670">
        <w:rPr>
          <w:rFonts w:ascii="Times" w:hAnsi="Times"/>
          <w:sz w:val="22"/>
          <w:szCs w:val="22"/>
          <w:lang w:val="en"/>
        </w:rPr>
        <w:t xml:space="preserve"> This ignores craters containing outliers of Y that are not connected to the main lobes of Y.</w:t>
      </w:r>
    </w:p>
    <w:p w14:paraId="661F5A95" w14:textId="6A38354F" w:rsidR="005040D8" w:rsidRDefault="001A708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 Inlier-Out</w:t>
      </w:r>
      <w:r w:rsidR="007A0DE2">
        <w:rPr>
          <w:rFonts w:ascii="Times" w:hAnsi="Times"/>
          <w:sz w:val="22"/>
          <w:szCs w:val="22"/>
          <w:lang w:val="en"/>
        </w:rPr>
        <w:t>er annulus Normalization. In this approach, we divide the embedded-crater counts by the difference in areas between the concave in-hull of inliers of sub-Y materials, and the convex out-hull of outliers of Y. These hulls are defined for each of the 3 main lobes of Y (Figure E3450).</w:t>
      </w:r>
    </w:p>
    <w:p w14:paraId="5BE2F672" w14:textId="2D1557F8" w:rsidR="005040D8" w:rsidRDefault="005040D8"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results are:</w:t>
      </w:r>
    </w:p>
    <w:tbl>
      <w:tblPr>
        <w:tblStyle w:val="TableGrid"/>
        <w:tblW w:w="0" w:type="auto"/>
        <w:tblLook w:val="04A0" w:firstRow="1" w:lastRow="0" w:firstColumn="1" w:lastColumn="0" w:noHBand="0" w:noVBand="1"/>
      </w:tblPr>
      <w:tblGrid>
        <w:gridCol w:w="1107"/>
        <w:gridCol w:w="1107"/>
        <w:gridCol w:w="1107"/>
        <w:gridCol w:w="1107"/>
        <w:gridCol w:w="1107"/>
        <w:gridCol w:w="1107"/>
        <w:gridCol w:w="1107"/>
        <w:gridCol w:w="1107"/>
      </w:tblGrid>
      <w:tr w:rsidR="00E05C3D" w14:paraId="5730E690" w14:textId="77777777" w:rsidTr="003849B7">
        <w:tc>
          <w:tcPr>
            <w:tcW w:w="1107" w:type="dxa"/>
            <w:vMerge w:val="restart"/>
          </w:tcPr>
          <w:p w14:paraId="09DDAA66" w14:textId="3021A2F9" w:rsidR="00E05C3D" w:rsidRPr="00E05C3D" w:rsidRDefault="00E05C3D" w:rsidP="00D1613A">
            <w:pPr>
              <w:widowControl w:val="0"/>
              <w:autoSpaceDE w:val="0"/>
              <w:autoSpaceDN w:val="0"/>
              <w:adjustRightInd w:val="0"/>
              <w:spacing w:after="200" w:line="276" w:lineRule="auto"/>
              <w:rPr>
                <w:rFonts w:ascii="Times" w:hAnsi="Times"/>
                <w:sz w:val="22"/>
                <w:szCs w:val="22"/>
                <w:lang w:val="en"/>
              </w:rPr>
            </w:pPr>
            <w:r w:rsidRPr="00A96ED1">
              <w:rPr>
                <w:rFonts w:ascii="Times" w:hAnsi="Times"/>
                <w:i/>
                <w:sz w:val="22"/>
                <w:szCs w:val="22"/>
                <w:lang w:val="en"/>
              </w:rPr>
              <w:sym w:font="Symbol" w:char="F066"/>
            </w:r>
            <w:r>
              <w:rPr>
                <w:rFonts w:ascii="Times" w:hAnsi="Times"/>
                <w:i/>
                <w:sz w:val="22"/>
                <w:szCs w:val="22"/>
                <w:lang w:val="en"/>
              </w:rPr>
              <w:t xml:space="preserve"> </w:t>
            </w:r>
            <w:r>
              <w:rPr>
                <w:rFonts w:ascii="Times" w:hAnsi="Times"/>
                <w:sz w:val="22"/>
                <w:szCs w:val="22"/>
                <w:lang w:val="en"/>
              </w:rPr>
              <w:t>(km)</w:t>
            </w:r>
          </w:p>
        </w:tc>
        <w:tc>
          <w:tcPr>
            <w:tcW w:w="1107" w:type="dxa"/>
            <w:vMerge w:val="restart"/>
          </w:tcPr>
          <w:p w14:paraId="17DEC26E" w14:textId="36CD25E9"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#craters </w:t>
            </w:r>
            <w:r w:rsidRPr="00A96ED1">
              <w:rPr>
                <w:rFonts w:ascii="Times" w:hAnsi="Times"/>
                <w:i/>
                <w:sz w:val="22"/>
                <w:szCs w:val="22"/>
                <w:lang w:val="en"/>
              </w:rPr>
              <w:sym w:font="Symbol" w:char="F066"/>
            </w:r>
            <w:r>
              <w:rPr>
                <w:rFonts w:ascii="Times" w:hAnsi="Times"/>
                <w:sz w:val="22"/>
                <w:szCs w:val="22"/>
                <w:lang w:val="en"/>
              </w:rPr>
              <w:t xml:space="preserve">&gt; </w:t>
            </w:r>
          </w:p>
        </w:tc>
        <w:tc>
          <w:tcPr>
            <w:tcW w:w="3321" w:type="dxa"/>
            <w:gridSpan w:val="3"/>
          </w:tcPr>
          <w:p w14:paraId="67F97ECC" w14:textId="179386AF" w:rsidR="00E05C3D" w:rsidRPr="00E05C3D" w:rsidRDefault="00E05C3D" w:rsidP="00D1613A">
            <w:pPr>
              <w:widowControl w:val="0"/>
              <w:autoSpaceDE w:val="0"/>
              <w:autoSpaceDN w:val="0"/>
              <w:adjustRightInd w:val="0"/>
              <w:spacing w:after="200" w:line="276" w:lineRule="auto"/>
              <w:rPr>
                <w:rFonts w:ascii="Times" w:hAnsi="Times"/>
                <w:b/>
                <w:sz w:val="22"/>
                <w:szCs w:val="22"/>
                <w:lang w:val="en"/>
              </w:rPr>
            </w:pPr>
            <w:r w:rsidRPr="00E05C3D">
              <w:rPr>
                <w:rFonts w:ascii="Times" w:hAnsi="Times"/>
                <w:b/>
                <w:sz w:val="22"/>
                <w:szCs w:val="22"/>
                <w:lang w:val="en"/>
              </w:rPr>
              <w:t>N</w:t>
            </w:r>
          </w:p>
        </w:tc>
        <w:tc>
          <w:tcPr>
            <w:tcW w:w="3321" w:type="dxa"/>
            <w:gridSpan w:val="3"/>
          </w:tcPr>
          <w:p w14:paraId="58412B8F" w14:textId="343E0A09" w:rsidR="00E05C3D" w:rsidRPr="00E05C3D" w:rsidRDefault="00E05C3D" w:rsidP="00D1613A">
            <w:pPr>
              <w:widowControl w:val="0"/>
              <w:autoSpaceDE w:val="0"/>
              <w:autoSpaceDN w:val="0"/>
              <w:adjustRightInd w:val="0"/>
              <w:spacing w:after="200" w:line="276" w:lineRule="auto"/>
              <w:rPr>
                <w:rFonts w:ascii="Times" w:hAnsi="Times"/>
                <w:b/>
                <w:sz w:val="22"/>
                <w:szCs w:val="22"/>
                <w:lang w:val="en"/>
              </w:rPr>
            </w:pPr>
            <w:r w:rsidRPr="00E05C3D">
              <w:rPr>
                <w:rFonts w:ascii="Times" w:hAnsi="Times"/>
                <w:b/>
                <w:sz w:val="22"/>
                <w:szCs w:val="22"/>
                <w:lang w:val="en"/>
              </w:rPr>
              <w:t>Time interval</w:t>
            </w:r>
            <w:r>
              <w:rPr>
                <w:rFonts w:ascii="Times" w:hAnsi="Times"/>
                <w:b/>
                <w:sz w:val="22"/>
                <w:szCs w:val="22"/>
                <w:lang w:val="en"/>
              </w:rPr>
              <w:t xml:space="preserve"> &lt;1.s.f.&gt;</w:t>
            </w:r>
          </w:p>
        </w:tc>
      </w:tr>
      <w:tr w:rsidR="00E05C3D" w14:paraId="5AA18FE2" w14:textId="77777777" w:rsidTr="005040D8">
        <w:tc>
          <w:tcPr>
            <w:tcW w:w="1107" w:type="dxa"/>
            <w:vMerge/>
          </w:tcPr>
          <w:p w14:paraId="0A0A0572"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tc>
        <w:tc>
          <w:tcPr>
            <w:tcW w:w="1107" w:type="dxa"/>
            <w:vMerge/>
          </w:tcPr>
          <w:p w14:paraId="3D7FA5CE"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65089CEF" w14:textId="19099B58"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BCC</w:t>
            </w:r>
          </w:p>
        </w:tc>
        <w:tc>
          <w:tcPr>
            <w:tcW w:w="1107" w:type="dxa"/>
          </w:tcPr>
          <w:p w14:paraId="16797982" w14:textId="2099390A"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w:t>
            </w:r>
          </w:p>
        </w:tc>
        <w:tc>
          <w:tcPr>
            <w:tcW w:w="1107" w:type="dxa"/>
          </w:tcPr>
          <w:p w14:paraId="4D372D4B" w14:textId="312E05B5"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w:t>
            </w:r>
          </w:p>
        </w:tc>
        <w:tc>
          <w:tcPr>
            <w:tcW w:w="1107" w:type="dxa"/>
          </w:tcPr>
          <w:p w14:paraId="58D17182" w14:textId="4D9DB8C2"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BCC</w:t>
            </w:r>
          </w:p>
        </w:tc>
        <w:tc>
          <w:tcPr>
            <w:tcW w:w="1107" w:type="dxa"/>
          </w:tcPr>
          <w:p w14:paraId="75FC6B34" w14:textId="36C5D9AC"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LO</w:t>
            </w:r>
          </w:p>
        </w:tc>
        <w:tc>
          <w:tcPr>
            <w:tcW w:w="1107" w:type="dxa"/>
          </w:tcPr>
          <w:p w14:paraId="6FA9A811" w14:textId="5F3C643D"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ION</w:t>
            </w:r>
          </w:p>
        </w:tc>
      </w:tr>
      <w:tr w:rsidR="005040D8" w14:paraId="4DD986C2" w14:textId="77777777" w:rsidTr="005040D8">
        <w:tc>
          <w:tcPr>
            <w:tcW w:w="1107" w:type="dxa"/>
          </w:tcPr>
          <w:p w14:paraId="0319A6C0" w14:textId="1575EFFE"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0.5</w:t>
            </w:r>
          </w:p>
        </w:tc>
        <w:tc>
          <w:tcPr>
            <w:tcW w:w="1107" w:type="dxa"/>
          </w:tcPr>
          <w:p w14:paraId="0A1EB878"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57978738"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6B2B65F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7AF2D41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4F364C28" w14:textId="77777777" w:rsidR="005040D8" w:rsidRDefault="00052E03"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50BEAAC1" w14:textId="376B2193" w:rsidR="00052E03" w:rsidRDefault="00052E03"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29BBD63D"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3DA97D76" w14:textId="2616AB4B"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4EB61A83"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2A3EFF6B" w14:textId="3B23EB42"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r w:rsidR="005040D8" w14:paraId="5C0FDD46" w14:textId="77777777" w:rsidTr="005040D8">
        <w:tc>
          <w:tcPr>
            <w:tcW w:w="1107" w:type="dxa"/>
          </w:tcPr>
          <w:p w14:paraId="2D13A6FB" w14:textId="71146B73"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p>
        </w:tc>
        <w:tc>
          <w:tcPr>
            <w:tcW w:w="1107" w:type="dxa"/>
          </w:tcPr>
          <w:p w14:paraId="65F9B13D"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7116AFF"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2427973"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3B3A0F30"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1B29F78E"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3D65792F" w14:textId="340AD382"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17F6699A"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78E6C441" w14:textId="633E01C6"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6C050A62"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4803FD0E" w14:textId="186C2F6A"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r w:rsidR="005040D8" w14:paraId="2A1B39FF" w14:textId="77777777" w:rsidTr="005040D8">
        <w:tc>
          <w:tcPr>
            <w:tcW w:w="1107" w:type="dxa"/>
          </w:tcPr>
          <w:p w14:paraId="67A8A271" w14:textId="44D3F02D"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w:t>
            </w:r>
          </w:p>
        </w:tc>
        <w:tc>
          <w:tcPr>
            <w:tcW w:w="1107" w:type="dxa"/>
          </w:tcPr>
          <w:p w14:paraId="4B6CA4FD"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220252E2"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4E325AD4"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7CD34FBA" w14:textId="77777777" w:rsidR="005040D8" w:rsidRDefault="005040D8" w:rsidP="00D1613A">
            <w:pPr>
              <w:widowControl w:val="0"/>
              <w:autoSpaceDE w:val="0"/>
              <w:autoSpaceDN w:val="0"/>
              <w:adjustRightInd w:val="0"/>
              <w:spacing w:after="200" w:line="276" w:lineRule="auto"/>
              <w:rPr>
                <w:rFonts w:ascii="Times" w:hAnsi="Times"/>
                <w:sz w:val="22"/>
                <w:szCs w:val="22"/>
                <w:lang w:val="en"/>
              </w:rPr>
            </w:pPr>
          </w:p>
        </w:tc>
        <w:tc>
          <w:tcPr>
            <w:tcW w:w="1107" w:type="dxa"/>
          </w:tcPr>
          <w:p w14:paraId="1E6102A9"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51A6952B" w14:textId="0AAFDE78"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5CD6F80C"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7EB58389" w14:textId="3DF6CC83"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c>
          <w:tcPr>
            <w:tcW w:w="1107" w:type="dxa"/>
          </w:tcPr>
          <w:p w14:paraId="0963B8DF" w14:textId="77777777" w:rsidR="00052E03"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@2.0</w:t>
            </w:r>
          </w:p>
          <w:p w14:paraId="148414B6" w14:textId="51B801CD" w:rsidR="005040D8" w:rsidRDefault="00052E03" w:rsidP="00052E03">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@3.5</w:t>
            </w:r>
          </w:p>
        </w:tc>
      </w:tr>
    </w:tbl>
    <w:p w14:paraId="02626BBF"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5D7896C8" w14:textId="494B26D2"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Methods LO and ION are more realistic. We can see this by first noting that outliers of Y are preferentially preserved in embedded-crater interiors (e.g. Figure X), where they are protected against the wind</w:t>
      </w:r>
      <w:r w:rsidR="00237F97">
        <w:rPr>
          <w:rStyle w:val="FootnoteReference"/>
          <w:rFonts w:ascii="Times" w:hAnsi="Times"/>
          <w:sz w:val="22"/>
          <w:szCs w:val="22"/>
          <w:lang w:val="en"/>
        </w:rPr>
        <w:footnoteReference w:id="11"/>
      </w:r>
      <w:r>
        <w:rPr>
          <w:rFonts w:ascii="Times" w:hAnsi="Times"/>
          <w:sz w:val="22"/>
          <w:szCs w:val="22"/>
          <w:lang w:val="en"/>
        </w:rPr>
        <w:t>. Imagine that the large lobes of Y were entirely removed so that the only Y remaining was the material preferentially preserved in embedded-crater interiors. Then, because every part of the perimeter of Y would onlap a crater, buffered-crater counting would return a fractional crater cover close to the oldest age possible (</w:t>
      </w:r>
      <w:r w:rsidRPr="00E05C3D">
        <w:rPr>
          <w:rFonts w:ascii="Times" w:hAnsi="Times"/>
          <w:sz w:val="22"/>
          <w:szCs w:val="22"/>
          <w:lang w:val="en"/>
        </w:rPr>
        <w:sym w:font="Wingdings" w:char="F0E0"/>
      </w:r>
      <w:r>
        <w:rPr>
          <w:rFonts w:ascii="Times" w:hAnsi="Times"/>
          <w:sz w:val="22"/>
          <w:szCs w:val="22"/>
          <w:lang w:val="en"/>
        </w:rPr>
        <w:t>100% cover, crater saturation). This absurdly high age results from a though experiment. The real bias will be less severe, but still in the direction of overestimating the time gap at the unconformity.</w:t>
      </w:r>
    </w:p>
    <w:p w14:paraId="18382CAD"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Methods ION and LO attach this bias by taking account of correlations between the position of the Y/sub-Y contact and the location of embedded craters. In method ION, the current area spanned by the farthest-flung outliers of Y is taken to correspond to the area within whihch some Y would be preserved, if there were embedded craters present to protect them from obliteration by the wind. In method Lobes-Only, we count only craters that intersect the margins of one of the 3 main lobes of Y. These margins are in erosional retreat, but the current position isn’t obviously correlated with the locations of embedded craters. Therefore such craters should not suffer from the age-overestimation bias adhering to the BCC method. </w:t>
      </w:r>
    </w:p>
    <w:p w14:paraId="0B2BC731" w14:textId="3E16985A" w:rsidR="00E05C3D"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 results are consistent with our expectations.</w:t>
      </w:r>
    </w:p>
    <w:p w14:paraId="676E6435" w14:textId="77777777" w:rsidR="00E05C3D" w:rsidRDefault="00E05C3D" w:rsidP="00D1613A">
      <w:pPr>
        <w:widowControl w:val="0"/>
        <w:autoSpaceDE w:val="0"/>
        <w:autoSpaceDN w:val="0"/>
        <w:adjustRightInd w:val="0"/>
        <w:spacing w:after="200" w:line="276" w:lineRule="auto"/>
        <w:rPr>
          <w:rFonts w:ascii="Times" w:hAnsi="Times"/>
          <w:sz w:val="22"/>
          <w:szCs w:val="22"/>
          <w:lang w:val="en"/>
        </w:rPr>
      </w:pPr>
    </w:p>
    <w:p w14:paraId="776B5845" w14:textId="14961A38" w:rsidR="005040D8" w:rsidRDefault="00E05C3D"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&lt;end of para&gt; Therefore we intepret ION’s output as a lower bound on the time gap at the contact. </w:t>
      </w:r>
    </w:p>
    <w:p w14:paraId="14CC4113" w14:textId="77777777" w:rsidR="007A0DE2" w:rsidRPr="006B543F" w:rsidRDefault="007A0DE2" w:rsidP="00D1613A">
      <w:pPr>
        <w:widowControl w:val="0"/>
        <w:autoSpaceDE w:val="0"/>
        <w:autoSpaceDN w:val="0"/>
        <w:adjustRightInd w:val="0"/>
        <w:spacing w:after="200" w:line="276" w:lineRule="auto"/>
        <w:rPr>
          <w:rFonts w:ascii="Times" w:hAnsi="Times"/>
          <w:sz w:val="22"/>
          <w:szCs w:val="22"/>
          <w:lang w:val="en"/>
        </w:rPr>
      </w:pPr>
    </w:p>
    <w:p w14:paraId="01100894" w14:textId="03B9F2F8" w:rsidR="00B6799F" w:rsidRDefault="00C15FEE" w:rsidP="00D1613A">
      <w:pPr>
        <w:widowControl w:val="0"/>
        <w:autoSpaceDE w:val="0"/>
        <w:autoSpaceDN w:val="0"/>
        <w:adjustRightInd w:val="0"/>
        <w:spacing w:after="200" w:line="276" w:lineRule="auto"/>
        <w:rPr>
          <w:rFonts w:ascii="Times" w:hAnsi="Times"/>
          <w:sz w:val="22"/>
          <w:szCs w:val="22"/>
          <w:lang w:val="en"/>
        </w:rPr>
      </w:pPr>
      <w:r w:rsidRPr="00C15FEE">
        <w:rPr>
          <w:rFonts w:ascii="Times" w:hAnsi="Times"/>
          <w:sz w:val="22"/>
          <w:szCs w:val="22"/>
          <w:lang w:val="en"/>
        </w:rPr>
        <w:t>(Near end)</w:t>
      </w:r>
      <w:r w:rsidR="007A0DE2">
        <w:rPr>
          <w:rFonts w:ascii="Times" w:hAnsi="Times"/>
          <w:sz w:val="22"/>
          <w:szCs w:val="22"/>
          <w:lang w:val="en"/>
        </w:rPr>
        <w:t xml:space="preserve"> Outliers of rhythmite sit in hollows between inverted channels in the alluvial-fan deposits. </w:t>
      </w:r>
    </w:p>
    <w:p w14:paraId="700855F4" w14:textId="5E7D5F9C" w:rsidR="007F64D7" w:rsidRDefault="007F64D7"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w:t>
      </w:r>
      <w:r w:rsidRPr="007F64D7">
        <w:t xml:space="preserve"> </w:t>
      </w:r>
    </w:p>
    <w:p w14:paraId="0AD675E5" w14:textId="7744F291" w:rsidR="007F64D7" w:rsidRDefault="007F64D7"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2B1A9119" wp14:editId="7788F05A">
            <wp:extent cx="5486400" cy="42837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a_1.65km_across_near_154.85E_4.72S_red_is_steeper_than_40_deg_pit_S_of_largest_steepsided_outcrop_is_20m_below_channel_elevation.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4283710"/>
                    </a:xfrm>
                    <a:prstGeom prst="rect">
                      <a:avLst/>
                    </a:prstGeom>
                  </pic:spPr>
                </pic:pic>
              </a:graphicData>
            </a:graphic>
          </wp:inline>
        </w:drawing>
      </w:r>
    </w:p>
    <w:p w14:paraId="4841E474" w14:textId="77777777" w:rsidR="007F64D7" w:rsidRDefault="0007101F"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(b)</w:t>
      </w:r>
    </w:p>
    <w:p w14:paraId="7ABC8356" w14:textId="22E616E0" w:rsidR="008E172C" w:rsidRDefault="0007101F" w:rsidP="00D1613A">
      <w:pPr>
        <w:widowControl w:val="0"/>
        <w:autoSpaceDE w:val="0"/>
        <w:autoSpaceDN w:val="0"/>
        <w:adjustRightInd w:val="0"/>
        <w:spacing w:after="200" w:line="276" w:lineRule="auto"/>
        <w:rPr>
          <w:rFonts w:ascii="Times" w:hAnsi="Times"/>
          <w:sz w:val="22"/>
          <w:szCs w:val="22"/>
          <w:lang w:val="en"/>
        </w:rPr>
      </w:pPr>
      <w:r>
        <w:rPr>
          <w:rFonts w:ascii="Times" w:hAnsi="Times"/>
          <w:noProof/>
          <w:sz w:val="22"/>
          <w:szCs w:val="22"/>
        </w:rPr>
        <w:drawing>
          <wp:inline distT="0" distB="0" distL="0" distR="0" wp14:anchorId="102FB223" wp14:editId="309ADFD5">
            <wp:extent cx="5486400" cy="428371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E3451b_1.65km_across_near_154.90E_4.72S_red_is_steeper_than_40_deg_drop_from_north_channel_to_pit_is_30m_from_south_channel_is_20m.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283710"/>
                    </a:xfrm>
                    <a:prstGeom prst="rect">
                      <a:avLst/>
                    </a:prstGeom>
                  </pic:spPr>
                </pic:pic>
              </a:graphicData>
            </a:graphic>
          </wp:inline>
        </w:drawing>
      </w:r>
    </w:p>
    <w:tbl>
      <w:tblPr>
        <w:tblStyle w:val="TableGrid"/>
        <w:tblW w:w="0" w:type="auto"/>
        <w:tblLook w:val="04A0" w:firstRow="1" w:lastRow="0" w:firstColumn="1" w:lastColumn="0" w:noHBand="0" w:noVBand="1"/>
      </w:tblPr>
      <w:tblGrid>
        <w:gridCol w:w="8856"/>
      </w:tblGrid>
      <w:tr w:rsidR="007A0DE2" w14:paraId="1AC402CB" w14:textId="77777777" w:rsidTr="007A0DE2">
        <w:tc>
          <w:tcPr>
            <w:tcW w:w="8856" w:type="dxa"/>
          </w:tcPr>
          <w:p w14:paraId="4C30E3C3" w14:textId="10F02996" w:rsidR="007A0DE2" w:rsidRDefault="007A0DE2" w:rsidP="00D1613A">
            <w:pPr>
              <w:widowControl w:val="0"/>
              <w:autoSpaceDE w:val="0"/>
              <w:autoSpaceDN w:val="0"/>
              <w:adjustRightInd w:val="0"/>
              <w:spacing w:after="200" w:line="276" w:lineRule="auto"/>
              <w:rPr>
                <w:rFonts w:ascii="Times" w:hAnsi="Times"/>
                <w:sz w:val="22"/>
                <w:szCs w:val="22"/>
                <w:lang w:val="en"/>
              </w:rPr>
            </w:pPr>
            <w:r w:rsidRPr="00786534">
              <w:rPr>
                <w:rFonts w:ascii="Times" w:hAnsi="Times"/>
                <w:b/>
                <w:sz w:val="22"/>
                <w:szCs w:val="22"/>
                <w:lang w:val="en"/>
              </w:rPr>
              <w:t xml:space="preserve">Figure E3451 </w:t>
            </w:r>
            <w:r>
              <w:rPr>
                <w:rFonts w:ascii="Times" w:hAnsi="Times"/>
                <w:sz w:val="22"/>
                <w:szCs w:val="22"/>
                <w:lang w:val="en"/>
              </w:rPr>
              <w:t xml:space="preserve">– </w:t>
            </w:r>
            <w:r w:rsidR="00786534">
              <w:rPr>
                <w:rFonts w:ascii="Times" w:hAnsi="Times"/>
                <w:sz w:val="22"/>
                <w:szCs w:val="22"/>
                <w:lang w:val="en"/>
              </w:rPr>
              <w:t>Steep-sided outcrops of regularly-layered yardang-forming material</w:t>
            </w:r>
            <w:r>
              <w:rPr>
                <w:rFonts w:ascii="Times" w:hAnsi="Times"/>
                <w:sz w:val="22"/>
                <w:szCs w:val="22"/>
                <w:lang w:val="en"/>
              </w:rPr>
              <w:t xml:space="preserve"> in hollows on alluvial fans</w:t>
            </w:r>
            <w:r w:rsidR="00786534">
              <w:rPr>
                <w:rFonts w:ascii="Times" w:hAnsi="Times"/>
                <w:sz w:val="22"/>
                <w:szCs w:val="22"/>
                <w:lang w:val="en"/>
              </w:rPr>
              <w:t xml:space="preserve">. (a) </w:t>
            </w:r>
            <w:r w:rsidR="00786534" w:rsidRPr="007F64D7">
              <w:rPr>
                <w:rFonts w:ascii="Times" w:hAnsi="Times"/>
                <w:sz w:val="22"/>
                <w:szCs w:val="22"/>
                <w:lang w:val="en"/>
              </w:rPr>
              <w:t>1.65km_across_near_154.85E_4.72S_red_is_steeper_than_40_deg_pit_S_of_largest_steepsided_outcrop_is_20m_below_channel_elevation</w:t>
            </w:r>
            <w:r w:rsidR="0007101F">
              <w:rPr>
                <w:rFonts w:ascii="Times" w:hAnsi="Times"/>
                <w:sz w:val="22"/>
                <w:szCs w:val="22"/>
                <w:lang w:val="en"/>
              </w:rPr>
              <w:t xml:space="preserve"> (b)</w:t>
            </w:r>
          </w:p>
          <w:p w14:paraId="3984126F" w14:textId="640348AA" w:rsidR="0007101F" w:rsidRDefault="00786534"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1</w:t>
            </w:r>
            <w:r w:rsidR="0007101F" w:rsidRPr="0007101F">
              <w:rPr>
                <w:rFonts w:ascii="Times" w:hAnsi="Times"/>
                <w:sz w:val="22"/>
                <w:szCs w:val="22"/>
                <w:lang w:val="en"/>
              </w:rPr>
              <w:t>.65km_across_near_154.90E_4.72S_red_is_steeper_than_40_deg_drop_from_north_channel_to_pit_is_30m_from_south_channel_is_20m</w:t>
            </w:r>
            <w:r w:rsidR="0007101F">
              <w:rPr>
                <w:rFonts w:ascii="Times" w:hAnsi="Times"/>
                <w:sz w:val="22"/>
                <w:szCs w:val="22"/>
                <w:lang w:val="en"/>
              </w:rPr>
              <w:t>. From DTM constructed using HiRISE stereopair PSP_007975_1755. DTM is freely available by contacting the lead author.</w:t>
            </w:r>
          </w:p>
        </w:tc>
      </w:tr>
    </w:tbl>
    <w:p w14:paraId="4E9FBA4D" w14:textId="77777777" w:rsidR="007A0DE2" w:rsidRDefault="007A0DE2" w:rsidP="00D1613A">
      <w:pPr>
        <w:widowControl w:val="0"/>
        <w:autoSpaceDE w:val="0"/>
        <w:autoSpaceDN w:val="0"/>
        <w:adjustRightInd w:val="0"/>
        <w:spacing w:after="200" w:line="276" w:lineRule="auto"/>
        <w:rPr>
          <w:rFonts w:ascii="Times" w:hAnsi="Times"/>
          <w:sz w:val="22"/>
          <w:szCs w:val="22"/>
          <w:lang w:val="en"/>
        </w:rPr>
      </w:pPr>
    </w:p>
    <w:p w14:paraId="0FAABA3C" w14:textId="40E7526B"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Therefore, alluvial-fa</w:t>
      </w:r>
      <w:r w:rsidR="0007101F">
        <w:rPr>
          <w:rFonts w:ascii="Times" w:hAnsi="Times"/>
          <w:sz w:val="22"/>
          <w:szCs w:val="22"/>
          <w:lang w:val="en"/>
        </w:rPr>
        <w:t>n flow ceased, and the alluvial fans of &gt;20-30</w:t>
      </w:r>
      <w:r>
        <w:rPr>
          <w:rFonts w:ascii="Times" w:hAnsi="Times"/>
          <w:sz w:val="22"/>
          <w:szCs w:val="22"/>
          <w:lang w:val="en"/>
        </w:rPr>
        <w:t>m took place to define the inverted channels</w:t>
      </w:r>
      <w:r w:rsidR="0007101F">
        <w:rPr>
          <w:rFonts w:ascii="Times" w:hAnsi="Times"/>
          <w:sz w:val="22"/>
          <w:szCs w:val="22"/>
          <w:lang w:val="en"/>
        </w:rPr>
        <w:t xml:space="preserve"> and the gaps between the channels</w:t>
      </w:r>
      <w:r>
        <w:rPr>
          <w:rFonts w:ascii="Times" w:hAnsi="Times"/>
          <w:sz w:val="22"/>
          <w:szCs w:val="22"/>
          <w:lang w:val="en"/>
        </w:rPr>
        <w:t>, before deposition of rhythmite</w:t>
      </w:r>
      <w:r w:rsidR="0007101F">
        <w:rPr>
          <w:rFonts w:ascii="Times" w:hAnsi="Times"/>
          <w:sz w:val="22"/>
          <w:szCs w:val="22"/>
          <w:lang w:val="en"/>
        </w:rPr>
        <w:t xml:space="preserve"> in the inter-channel gaps</w:t>
      </w:r>
      <w:r>
        <w:rPr>
          <w:rFonts w:ascii="Times" w:hAnsi="Times"/>
          <w:sz w:val="22"/>
          <w:szCs w:val="22"/>
          <w:lang w:val="en"/>
        </w:rPr>
        <w:t>.</w:t>
      </w:r>
      <w:r w:rsidR="0007101F">
        <w:rPr>
          <w:rFonts w:ascii="Times" w:hAnsi="Times"/>
          <w:sz w:val="22"/>
          <w:szCs w:val="22"/>
          <w:lang w:val="en"/>
        </w:rPr>
        <w:t xml:space="preserve"> At modern Mars sedimentary rock wind-erosion rates of </w:t>
      </w:r>
      <w:r w:rsidR="00786534">
        <w:rPr>
          <w:rFonts w:ascii="Times" w:hAnsi="Times"/>
          <w:sz w:val="22"/>
          <w:szCs w:val="22"/>
          <w:lang w:val="en"/>
        </w:rPr>
        <w:t>~</w:t>
      </w:r>
      <w:r w:rsidR="0007101F">
        <w:rPr>
          <w:rFonts w:ascii="Times" w:hAnsi="Times"/>
          <w:sz w:val="22"/>
          <w:szCs w:val="22"/>
          <w:lang w:val="en"/>
        </w:rPr>
        <w:t>1 micron/yr</w:t>
      </w:r>
      <w:r w:rsidR="00786534">
        <w:rPr>
          <w:rFonts w:ascii="Times" w:hAnsi="Times"/>
          <w:sz w:val="22"/>
          <w:szCs w:val="22"/>
          <w:lang w:val="en"/>
        </w:rPr>
        <w:t xml:space="preserve"> (Golombek 2012)</w:t>
      </w:r>
      <w:r w:rsidR="0007101F">
        <w:rPr>
          <w:rFonts w:ascii="Times" w:hAnsi="Times"/>
          <w:sz w:val="22"/>
          <w:szCs w:val="22"/>
          <w:lang w:val="en"/>
        </w:rPr>
        <w:t xml:space="preserve">, this would take 20-30 Myr. For comparison, the fastest measured alluvial-fan deflation rates are </w:t>
      </w:r>
    </w:p>
    <w:p w14:paraId="23B754BC" w14:textId="1AB36D5D" w:rsidR="007A0DE2" w:rsidRDefault="007A0DE2"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Our results show nondeposition or erosion from pre-Y to Y along the currently exposed pre-Y/Y contact. This suggests a period of regionwide nondeposition/erosion.</w:t>
      </w:r>
    </w:p>
    <w:p w14:paraId="7E38CC75" w14:textId="77777777" w:rsidR="007A0DE2" w:rsidRPr="00C15FEE" w:rsidRDefault="007A0DE2" w:rsidP="00D1613A">
      <w:pPr>
        <w:widowControl w:val="0"/>
        <w:autoSpaceDE w:val="0"/>
        <w:autoSpaceDN w:val="0"/>
        <w:adjustRightInd w:val="0"/>
        <w:spacing w:after="200" w:line="276" w:lineRule="auto"/>
        <w:rPr>
          <w:rFonts w:ascii="Times" w:hAnsi="Times"/>
          <w:sz w:val="22"/>
          <w:szCs w:val="22"/>
          <w:lang w:val="en"/>
        </w:rPr>
      </w:pPr>
    </w:p>
    <w:p w14:paraId="7C5FB631" w14:textId="7D0FE1EB" w:rsidR="005B4A31" w:rsidRPr="005A0642" w:rsidRDefault="00B6799F" w:rsidP="00D1613A">
      <w:pPr>
        <w:widowControl w:val="0"/>
        <w:autoSpaceDE w:val="0"/>
        <w:autoSpaceDN w:val="0"/>
        <w:adjustRightInd w:val="0"/>
        <w:spacing w:after="200" w:line="276" w:lineRule="auto"/>
        <w:rPr>
          <w:rFonts w:ascii="Times" w:hAnsi="Times"/>
          <w:b/>
          <w:sz w:val="22"/>
          <w:szCs w:val="22"/>
          <w:lang w:val="en"/>
        </w:rPr>
      </w:pPr>
      <w:r w:rsidRPr="00D07986">
        <w:rPr>
          <w:rFonts w:ascii="Times" w:hAnsi="Times"/>
          <w:sz w:val="22"/>
          <w:szCs w:val="22"/>
          <w:lang w:val="en"/>
        </w:rPr>
        <w:t>(End) Many processes not in this model can destroy craters, but none can create craters. If more craters formed, then the time gap would be larger. Therefore our X Myr estimate is a lower limit.</w:t>
      </w:r>
      <w:r w:rsidR="005B4A31" w:rsidRPr="00D07986">
        <w:rPr>
          <w:rFonts w:ascii="Times" w:hAnsi="Times"/>
          <w:sz w:val="22"/>
          <w:szCs w:val="22"/>
          <w:lang w:val="en"/>
        </w:rPr>
        <w:br w:type="page"/>
      </w:r>
      <w:r w:rsidR="005C3A00" w:rsidRPr="005C3A00">
        <w:rPr>
          <w:rFonts w:ascii="Times" w:hAnsi="Times"/>
          <w:sz w:val="22"/>
          <w:szCs w:val="22"/>
          <w:lang w:val="en"/>
        </w:rPr>
        <w:t xml:space="preserve">[Para] </w:t>
      </w:r>
      <w:r w:rsidR="00D1613A" w:rsidRPr="005C3A00">
        <w:rPr>
          <w:rFonts w:ascii="Times" w:hAnsi="Times"/>
          <w:sz w:val="22"/>
          <w:szCs w:val="22"/>
          <w:lang w:val="en"/>
        </w:rPr>
        <w:t>Relative crater densities at</w:t>
      </w:r>
      <w:r w:rsidR="00D07986" w:rsidRPr="005C3A00">
        <w:rPr>
          <w:rFonts w:ascii="Times" w:hAnsi="Times"/>
          <w:sz w:val="22"/>
          <w:szCs w:val="22"/>
          <w:lang w:val="en"/>
        </w:rPr>
        <w:t xml:space="preserve"> the sub-rhythmite</w:t>
      </w:r>
      <w:r w:rsidR="00D1613A" w:rsidRPr="005C3A00">
        <w:rPr>
          <w:rFonts w:ascii="Times" w:hAnsi="Times"/>
          <w:sz w:val="22"/>
          <w:szCs w:val="22"/>
          <w:lang w:val="en"/>
        </w:rPr>
        <w:t xml:space="preserve"> unconformity are consistent with stratigraphy established by croscutting relationships</w:t>
      </w:r>
      <w:r w:rsidR="005A0642" w:rsidRPr="005C3A00">
        <w:rPr>
          <w:rFonts w:ascii="Times" w:hAnsi="Times"/>
          <w:sz w:val="22"/>
          <w:szCs w:val="22"/>
          <w:lang w:val="en"/>
        </w:rPr>
        <w:t xml:space="preserve"> [</w:t>
      </w:r>
      <w:r w:rsidR="005A0642" w:rsidRPr="005C3A00">
        <w:rPr>
          <w:rFonts w:ascii="Times" w:hAnsi="Times"/>
          <w:i/>
          <w:sz w:val="22"/>
          <w:szCs w:val="22"/>
          <w:lang w:val="en"/>
        </w:rPr>
        <w:t>SHORT/SWEET</w:t>
      </w:r>
      <w:r w:rsidR="005A0642" w:rsidRPr="005C3A00">
        <w:rPr>
          <w:rFonts w:ascii="Times" w:hAnsi="Times"/>
          <w:sz w:val="22"/>
          <w:szCs w:val="22"/>
          <w:lang w:val="en"/>
        </w:rPr>
        <w:t>]</w:t>
      </w:r>
    </w:p>
    <w:p w14:paraId="6DED5024" w14:textId="03D6E16F" w:rsidR="00B6799F" w:rsidRDefault="005B4A31" w:rsidP="00D07986">
      <w:pPr>
        <w:widowControl w:val="0"/>
        <w:autoSpaceDE w:val="0"/>
        <w:autoSpaceDN w:val="0"/>
        <w:adjustRightInd w:val="0"/>
        <w:spacing w:after="200" w:line="276" w:lineRule="auto"/>
        <w:rPr>
          <w:rFonts w:ascii="Times" w:hAnsi="Times"/>
          <w:sz w:val="22"/>
          <w:szCs w:val="22"/>
          <w:lang w:val="en"/>
        </w:rPr>
      </w:pPr>
      <w:r w:rsidRPr="005B4A31">
        <w:rPr>
          <w:rFonts w:ascii="Times" w:hAnsi="Times"/>
          <w:sz w:val="22"/>
          <w:szCs w:val="22"/>
          <w:lang w:val="en"/>
        </w:rPr>
        <w:t>Taking th</w:t>
      </w:r>
      <w:r>
        <w:rPr>
          <w:rFonts w:ascii="Times" w:hAnsi="Times"/>
          <w:sz w:val="22"/>
          <w:szCs w:val="22"/>
          <w:lang w:val="en"/>
        </w:rPr>
        <w:t>e base of Y as a time-stratigraphic marker, we can use the relative density of craters embedded at the sub-Y unconformity to test our stratigraphy. Our stratigraphy passes the test.</w:t>
      </w:r>
    </w:p>
    <w:p w14:paraId="3907CE51" w14:textId="77777777" w:rsidR="005B4A31" w:rsidRDefault="005B4A31" w:rsidP="005B4A31">
      <w:pPr>
        <w:widowControl w:val="0"/>
        <w:autoSpaceDE w:val="0"/>
        <w:autoSpaceDN w:val="0"/>
        <w:adjustRightInd w:val="0"/>
        <w:spacing w:after="200" w:line="276" w:lineRule="auto"/>
        <w:ind w:firstLine="720"/>
        <w:rPr>
          <w:rFonts w:ascii="Times" w:hAnsi="Times"/>
          <w:sz w:val="22"/>
          <w:szCs w:val="22"/>
          <w:lang w:val="en"/>
        </w:rPr>
      </w:pPr>
    </w:p>
    <w:p w14:paraId="442877C1" w14:textId="77777777" w:rsidR="00B6799F" w:rsidRDefault="00B6799F" w:rsidP="00B6799F">
      <w:pPr>
        <w:widowControl w:val="0"/>
        <w:autoSpaceDE w:val="0"/>
        <w:autoSpaceDN w:val="0"/>
        <w:adjustRightInd w:val="0"/>
        <w:spacing w:after="200" w:line="276" w:lineRule="auto"/>
        <w:rPr>
          <w:rFonts w:ascii="Times" w:hAnsi="Times"/>
          <w:sz w:val="30"/>
          <w:szCs w:val="30"/>
          <w:lang w:val="en"/>
        </w:rPr>
      </w:pPr>
      <w:r>
        <w:rPr>
          <w:rFonts w:ascii="Times" w:hAnsi="Times"/>
          <w:noProof/>
          <w:sz w:val="30"/>
          <w:szCs w:val="30"/>
        </w:rPr>
        <w:drawing>
          <wp:inline distT="0" distB="0" distL="0" distR="0" wp14:anchorId="57FA70CC" wp14:editId="3DC61CB3">
            <wp:extent cx="2938145" cy="3056255"/>
            <wp:effectExtent l="0" t="0" r="8255" b="0"/>
            <wp:docPr id="4" name="Picture 4" descr="Figure_E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_E150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38145" cy="3056255"/>
                    </a:xfrm>
                    <a:prstGeom prst="rect">
                      <a:avLst/>
                    </a:prstGeom>
                    <a:noFill/>
                    <a:ln>
                      <a:noFill/>
                    </a:ln>
                  </pic:spPr>
                </pic:pic>
              </a:graphicData>
            </a:graphic>
          </wp:inline>
        </w:drawing>
      </w:r>
    </w:p>
    <w:p w14:paraId="66067CD4" w14:textId="5F86F88F" w:rsidR="005B4A31" w:rsidRDefault="00B6799F" w:rsidP="00B6799F">
      <w:pPr>
        <w:widowControl w:val="0"/>
        <w:autoSpaceDE w:val="0"/>
        <w:autoSpaceDN w:val="0"/>
        <w:adjustRightInd w:val="0"/>
        <w:spacing w:after="200" w:line="276" w:lineRule="auto"/>
        <w:ind w:firstLine="720"/>
        <w:rPr>
          <w:rFonts w:ascii="Times" w:hAnsi="Times"/>
          <w:sz w:val="22"/>
          <w:szCs w:val="22"/>
          <w:lang w:val="en"/>
        </w:rPr>
      </w:pPr>
      <w:r w:rsidRPr="00BB2899">
        <w:rPr>
          <w:rFonts w:ascii="Times" w:hAnsi="Times"/>
          <w:b/>
          <w:sz w:val="30"/>
          <w:szCs w:val="30"/>
          <w:lang w:val="en"/>
        </w:rPr>
        <w:t xml:space="preserve">Fig. E1500. </w:t>
      </w:r>
      <w:r w:rsidRPr="00BB2899">
        <w:rPr>
          <w:rFonts w:ascii="Times" w:hAnsi="Times"/>
          <w:sz w:val="30"/>
          <w:szCs w:val="30"/>
          <w:lang w:val="en"/>
        </w:rPr>
        <w:t>The basic idea.</w:t>
      </w:r>
    </w:p>
    <w:p w14:paraId="36537826" w14:textId="77777777" w:rsidR="00D07986" w:rsidRDefault="00D07986" w:rsidP="00D07986">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It L predates the river deposits as indicated by onlap relationships (</w:t>
      </w:r>
      <w:r w:rsidRPr="005B4A31">
        <w:rPr>
          <w:rFonts w:ascii="Times" w:hAnsi="Times"/>
          <w:sz w:val="22"/>
          <w:szCs w:val="22"/>
          <w:lang w:val="en"/>
        </w:rPr>
        <w:t>§</w:t>
      </w:r>
      <w:r>
        <w:rPr>
          <w:rFonts w:ascii="Times" w:hAnsi="Times"/>
          <w:sz w:val="22"/>
          <w:szCs w:val="22"/>
          <w:lang w:val="en"/>
        </w:rPr>
        <w:t>3.1), then there should be more craters formed in L and before Y than in the river deposits and before Y (after correcting for area). (Figure E1500). This is what we do find recorded at the unconformity.</w:t>
      </w:r>
    </w:p>
    <w:p w14:paraId="21EFC0BC" w14:textId="3B3526DE" w:rsidR="005B4A31" w:rsidRPr="00D07986" w:rsidRDefault="00D07986" w:rsidP="00D07986">
      <w:pPr>
        <w:widowControl w:val="0"/>
        <w:autoSpaceDE w:val="0"/>
        <w:autoSpaceDN w:val="0"/>
        <w:adjustRightInd w:val="0"/>
        <w:spacing w:after="200" w:line="276" w:lineRule="auto"/>
        <w:ind w:firstLine="720"/>
        <w:rPr>
          <w:rFonts w:ascii="Times" w:hAnsi="Times"/>
          <w:i/>
          <w:sz w:val="22"/>
          <w:szCs w:val="22"/>
          <w:lang w:val="en"/>
        </w:rPr>
      </w:pPr>
      <w:r>
        <w:rPr>
          <w:rFonts w:ascii="Times" w:hAnsi="Times"/>
          <w:sz w:val="22"/>
          <w:szCs w:val="22"/>
          <w:lang w:val="en"/>
        </w:rPr>
        <w:t xml:space="preserve"> </w:t>
      </w:r>
      <w:r w:rsidR="005B4A31">
        <w:rPr>
          <w:rFonts w:ascii="Times" w:hAnsi="Times"/>
          <w:sz w:val="22"/>
          <w:szCs w:val="22"/>
          <w:lang w:val="en"/>
        </w:rPr>
        <w:t xml:space="preserve">[Describe counts </w:t>
      </w:r>
      <w:r w:rsidR="005B4A31" w:rsidRPr="005B4A31">
        <w:rPr>
          <w:rFonts w:ascii="Times" w:hAnsi="Times"/>
          <w:sz w:val="22"/>
          <w:szCs w:val="22"/>
          <w:lang w:val="en"/>
        </w:rPr>
        <w:sym w:font="Wingdings" w:char="F0E0"/>
      </w:r>
      <w:r w:rsidR="005B4A31">
        <w:rPr>
          <w:rFonts w:ascii="Times" w:hAnsi="Times"/>
          <w:sz w:val="22"/>
          <w:szCs w:val="22"/>
          <w:lang w:val="en"/>
        </w:rPr>
        <w:t xml:space="preserve"> time gap]</w:t>
      </w:r>
      <w:r>
        <w:rPr>
          <w:rFonts w:ascii="Times" w:hAnsi="Times"/>
          <w:sz w:val="22"/>
          <w:szCs w:val="22"/>
          <w:lang w:val="en"/>
        </w:rPr>
        <w:t xml:space="preserve"> </w:t>
      </w:r>
      <w:r>
        <w:rPr>
          <w:rFonts w:ascii="Times" w:hAnsi="Times"/>
          <w:i/>
          <w:sz w:val="22"/>
          <w:szCs w:val="22"/>
          <w:lang w:val="en"/>
        </w:rPr>
        <w:t>&lt;relative crater density, nominally X times that of …&gt;</w:t>
      </w:r>
    </w:p>
    <w:p w14:paraId="05C1BF79" w14:textId="2CE04E8B" w:rsidR="005B4A31" w:rsidRDefault="00D07986" w:rsidP="005B4A31">
      <w:pPr>
        <w:widowControl w:val="0"/>
        <w:autoSpaceDE w:val="0"/>
        <w:autoSpaceDN w:val="0"/>
        <w:adjustRightInd w:val="0"/>
        <w:spacing w:after="200" w:line="276" w:lineRule="auto"/>
        <w:ind w:firstLine="720"/>
        <w:rPr>
          <w:rFonts w:ascii="Times" w:hAnsi="Times"/>
          <w:sz w:val="22"/>
          <w:szCs w:val="22"/>
          <w:lang w:val="en"/>
        </w:rPr>
      </w:pPr>
      <w:r>
        <w:rPr>
          <w:rFonts w:ascii="Times" w:hAnsi="Times"/>
          <w:sz w:val="22"/>
          <w:szCs w:val="22"/>
          <w:lang w:val="en"/>
        </w:rPr>
        <w:t>If alluvial fans postdate the river deposits, then …</w:t>
      </w:r>
    </w:p>
    <w:p w14:paraId="74DB29E5" w14:textId="77777777" w:rsidR="00D1613A" w:rsidRPr="00752036" w:rsidRDefault="005B4A31" w:rsidP="005B4A31">
      <w:pPr>
        <w:widowControl w:val="0"/>
        <w:autoSpaceDE w:val="0"/>
        <w:autoSpaceDN w:val="0"/>
        <w:adjustRightInd w:val="0"/>
        <w:spacing w:after="200" w:line="276" w:lineRule="auto"/>
        <w:ind w:firstLine="720"/>
        <w:rPr>
          <w:rFonts w:ascii="Times" w:hAnsi="Times"/>
          <w:b/>
          <w:sz w:val="30"/>
          <w:szCs w:val="30"/>
          <w:lang w:val="en"/>
        </w:rPr>
      </w:pPr>
      <w:r>
        <w:rPr>
          <w:rFonts w:ascii="Times" w:hAnsi="Times"/>
          <w:sz w:val="22"/>
          <w:szCs w:val="22"/>
          <w:lang w:val="en"/>
        </w:rPr>
        <w:t>Craters found in the river deposits and partly draped by Y might predate the river deposits. This would reduce the implied crater density to &lt;   &gt; and the time gap to &lt;   &gt;, increasing the constrat with the L/Y time gap and strengthening our conclusions.</w:t>
      </w:r>
      <w:r w:rsidR="00D1613A" w:rsidRPr="005B4A31">
        <w:rPr>
          <w:rFonts w:ascii="Times" w:hAnsi="Times"/>
          <w:sz w:val="30"/>
          <w:szCs w:val="30"/>
          <w:lang w:val="en"/>
        </w:rPr>
        <w:br w:type="page"/>
      </w:r>
      <w:r w:rsidR="00D1613A" w:rsidRPr="00752036">
        <w:rPr>
          <w:rFonts w:ascii="Times" w:hAnsi="Times"/>
          <w:b/>
          <w:sz w:val="30"/>
          <w:szCs w:val="30"/>
          <w:lang w:val="en"/>
        </w:rPr>
        <w:t>4. Summary of stratigraphy</w:t>
      </w:r>
    </w:p>
    <w:p w14:paraId="16E32517" w14:textId="6D6D9F47" w:rsidR="00C55246" w:rsidRDefault="00C55246" w:rsidP="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t>
      </w:r>
      <w:r>
        <w:rPr>
          <w:rFonts w:ascii="Times" w:hAnsi="Times"/>
          <w:i/>
          <w:sz w:val="22"/>
          <w:szCs w:val="22"/>
          <w:lang w:val="en"/>
        </w:rPr>
        <w:t>Discussion?</w:t>
      </w:r>
      <w:r>
        <w:rPr>
          <w:rFonts w:ascii="Times" w:hAnsi="Times"/>
          <w:sz w:val="22"/>
          <w:szCs w:val="22"/>
          <w:lang w:val="en"/>
        </w:rPr>
        <w:t>] Topographic elevation is an imperfect guide to relative age in the presence of major unconformities, moderate tectonism, deformation, differential compaction, long-baseline slopes, possible</w:t>
      </w:r>
      <w:r w:rsidR="00831E58">
        <w:rPr>
          <w:rFonts w:ascii="Times" w:hAnsi="Times"/>
          <w:sz w:val="22"/>
          <w:szCs w:val="22"/>
          <w:lang w:val="en"/>
        </w:rPr>
        <w:t xml:space="preserve"> ice removal and crustal flow. (</w:t>
      </w:r>
      <w:r>
        <w:rPr>
          <w:rFonts w:ascii="Times" w:hAnsi="Times"/>
          <w:sz w:val="22"/>
          <w:szCs w:val="22"/>
          <w:lang w:val="en"/>
        </w:rPr>
        <w:t xml:space="preserve">Jacobsen &amp; Burr </w:t>
      </w:r>
      <w:r w:rsidR="00831E58">
        <w:rPr>
          <w:rFonts w:ascii="Times" w:hAnsi="Times"/>
          <w:sz w:val="22"/>
          <w:szCs w:val="22"/>
          <w:lang w:val="en"/>
        </w:rPr>
        <w:t xml:space="preserve">2012, Kite et al. </w:t>
      </w:r>
      <w:r>
        <w:rPr>
          <w:rFonts w:ascii="Times" w:hAnsi="Times"/>
          <w:sz w:val="22"/>
          <w:szCs w:val="22"/>
          <w:lang w:val="en"/>
        </w:rPr>
        <w:t>2012,</w:t>
      </w:r>
      <w:r w:rsidR="00831E58">
        <w:rPr>
          <w:rFonts w:ascii="Times" w:hAnsi="Times"/>
          <w:sz w:val="22"/>
          <w:szCs w:val="22"/>
          <w:lang w:val="en"/>
        </w:rPr>
        <w:t xml:space="preserve"> Lefort et al. 2012, Nimmo 2005).</w:t>
      </w:r>
    </w:p>
    <w:p w14:paraId="2CC78C00" w14:textId="77777777" w:rsidR="00F5197B" w:rsidRDefault="005C0742" w:rsidP="00312CFD">
      <w:pPr>
        <w:widowControl w:val="0"/>
        <w:autoSpaceDE w:val="0"/>
        <w:autoSpaceDN w:val="0"/>
        <w:adjustRightInd w:val="0"/>
        <w:spacing w:after="200" w:line="276" w:lineRule="auto"/>
        <w:rPr>
          <w:rFonts w:ascii="Times" w:hAnsi="Times"/>
          <w:sz w:val="22"/>
          <w:szCs w:val="22"/>
          <w:lang w:val="en"/>
        </w:rPr>
      </w:pPr>
      <w:r w:rsidRPr="005C0742">
        <w:rPr>
          <w:rFonts w:ascii="Times" w:hAnsi="Times"/>
          <w:sz w:val="22"/>
          <w:szCs w:val="22"/>
          <w:lang w:val="en"/>
        </w:rPr>
        <w:t>Wheeler diagram and stratigraphic diagram.</w:t>
      </w:r>
    </w:p>
    <w:p w14:paraId="1071430D" w14:textId="77777777" w:rsidR="00312CFD" w:rsidRDefault="00312CFD" w:rsidP="00312CFD">
      <w:pPr>
        <w:widowControl w:val="0"/>
        <w:autoSpaceDE w:val="0"/>
        <w:autoSpaceDN w:val="0"/>
        <w:adjustRightInd w:val="0"/>
        <w:spacing w:after="200" w:line="276" w:lineRule="auto"/>
        <w:jc w:val="center"/>
        <w:rPr>
          <w:rFonts w:ascii="Times" w:hAnsi="Times"/>
          <w:sz w:val="22"/>
          <w:szCs w:val="22"/>
          <w:lang w:val="en"/>
        </w:rPr>
      </w:pPr>
    </w:p>
    <w:p w14:paraId="3A65A217" w14:textId="45083CC2" w:rsidR="00312CFD" w:rsidRDefault="00312CFD" w:rsidP="00312CFD">
      <w:pPr>
        <w:widowControl w:val="0"/>
        <w:autoSpaceDE w:val="0"/>
        <w:autoSpaceDN w:val="0"/>
        <w:adjustRightInd w:val="0"/>
        <w:spacing w:after="200" w:line="276" w:lineRule="auto"/>
        <w:jc w:val="center"/>
        <w:rPr>
          <w:rFonts w:ascii="Times" w:hAnsi="Times"/>
          <w:sz w:val="22"/>
          <w:szCs w:val="22"/>
          <w:lang w:val="en"/>
        </w:rPr>
      </w:pPr>
      <w:r>
        <w:rPr>
          <w:rFonts w:ascii="Times" w:hAnsi="Times"/>
          <w:noProof/>
          <w:sz w:val="22"/>
          <w:szCs w:val="22"/>
        </w:rPr>
        <w:drawing>
          <wp:inline distT="0" distB="0" distL="0" distR="0" wp14:anchorId="09570464" wp14:editId="28B70616">
            <wp:extent cx="2963232" cy="3153294"/>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63286" cy="3153352"/>
                    </a:xfrm>
                    <a:prstGeom prst="rect">
                      <a:avLst/>
                    </a:prstGeom>
                    <a:noFill/>
                    <a:ln>
                      <a:noFill/>
                    </a:ln>
                  </pic:spPr>
                </pic:pic>
              </a:graphicData>
            </a:graphic>
          </wp:inline>
        </w:drawing>
      </w:r>
    </w:p>
    <w:p w14:paraId="2312903D" w14:textId="258A016E" w:rsidR="00D1613A" w:rsidRPr="00752036" w:rsidRDefault="00312CFD" w:rsidP="00F5197B">
      <w:pPr>
        <w:widowControl w:val="0"/>
        <w:autoSpaceDE w:val="0"/>
        <w:autoSpaceDN w:val="0"/>
        <w:adjustRightInd w:val="0"/>
        <w:spacing w:after="200" w:line="276" w:lineRule="auto"/>
        <w:ind w:firstLine="720"/>
        <w:rPr>
          <w:rFonts w:ascii="Times" w:hAnsi="Times"/>
          <w:b/>
          <w:sz w:val="30"/>
          <w:szCs w:val="30"/>
          <w:lang w:val="en"/>
        </w:rPr>
      </w:pPr>
      <w:r>
        <w:rPr>
          <w:rFonts w:ascii="Times" w:hAnsi="Times"/>
          <w:sz w:val="22"/>
          <w:szCs w:val="22"/>
          <w:lang w:val="en"/>
        </w:rPr>
        <w:t xml:space="preserve">Exemplars: </w:t>
      </w:r>
      <w:r w:rsidR="00F5197B">
        <w:rPr>
          <w:rFonts w:ascii="Times" w:hAnsi="Times"/>
          <w:sz w:val="22"/>
          <w:szCs w:val="22"/>
          <w:lang w:val="en"/>
        </w:rPr>
        <w:t>- christie-blick 1991 marine geology figure 1.</w:t>
      </w:r>
      <w:r w:rsidR="00D1613A" w:rsidRPr="005C0742">
        <w:rPr>
          <w:rFonts w:ascii="Times" w:hAnsi="Times"/>
          <w:sz w:val="30"/>
          <w:szCs w:val="30"/>
          <w:lang w:val="en"/>
        </w:rPr>
        <w:br w:type="page"/>
      </w:r>
      <w:r w:rsidR="00D1613A" w:rsidRPr="00752036">
        <w:rPr>
          <w:rFonts w:ascii="Times" w:hAnsi="Times"/>
          <w:b/>
          <w:sz w:val="30"/>
          <w:szCs w:val="30"/>
          <w:lang w:val="en"/>
        </w:rPr>
        <w:t>5. Discussion</w:t>
      </w:r>
    </w:p>
    <w:p w14:paraId="4AB3E6E1" w14:textId="23FE1FC1" w:rsidR="00D07986" w:rsidRPr="00752036" w:rsidRDefault="00D07986" w:rsidP="00D07986">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5.</w:t>
      </w:r>
      <w:r w:rsidR="00E553B6">
        <w:rPr>
          <w:rFonts w:ascii="Times" w:hAnsi="Times"/>
          <w:b/>
          <w:sz w:val="30"/>
          <w:szCs w:val="30"/>
          <w:lang w:val="en"/>
        </w:rPr>
        <w:t>1.</w:t>
      </w:r>
      <w:r w:rsidRPr="00752036">
        <w:rPr>
          <w:rFonts w:ascii="Times" w:hAnsi="Times"/>
          <w:b/>
          <w:sz w:val="30"/>
          <w:szCs w:val="30"/>
          <w:lang w:val="en"/>
        </w:rPr>
        <w:t xml:space="preserve"> </w:t>
      </w:r>
      <w:r w:rsidR="00752036">
        <w:rPr>
          <w:rFonts w:ascii="Times" w:hAnsi="Times"/>
          <w:b/>
          <w:sz w:val="30"/>
          <w:szCs w:val="30"/>
          <w:lang w:val="en"/>
        </w:rPr>
        <w:t>Correlation between Aeolis Dorsa and Aeolis Mons (Gale crater’s mound, Mt. Sharp)</w:t>
      </w:r>
    </w:p>
    <w:p w14:paraId="423CBC20" w14:textId="57636EAB" w:rsidR="00D07986" w:rsidRDefault="003849B7" w:rsidP="00D0798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Correct placement of rover-traverse stratigraphic sections in the global context of orbiter data would allow constraints on process from global mapping to be integrated with the higher-resolution constraints from rover traverses (e.g. Ehlmann et al. 2011). </w:t>
      </w:r>
      <w:r w:rsidR="00D07986">
        <w:rPr>
          <w:rFonts w:ascii="Times" w:hAnsi="Times"/>
          <w:sz w:val="22"/>
          <w:szCs w:val="22"/>
          <w:lang w:val="en"/>
        </w:rPr>
        <w:t>In this subsection, we set out the evidence that rhy</w:t>
      </w:r>
      <w:r>
        <w:rPr>
          <w:rFonts w:ascii="Times" w:hAnsi="Times"/>
          <w:sz w:val="22"/>
          <w:szCs w:val="22"/>
          <w:lang w:val="en"/>
        </w:rPr>
        <w:t>t</w:t>
      </w:r>
      <w:r w:rsidR="00D07986">
        <w:rPr>
          <w:rFonts w:ascii="Times" w:hAnsi="Times"/>
          <w:sz w:val="22"/>
          <w:szCs w:val="22"/>
          <w:lang w:val="en"/>
        </w:rPr>
        <w:t>hmite in Aeolis Dorsa correlates to the Upper Unit of Gale crater’s mound (Aeolis Mons, Mt. Sharp)</w:t>
      </w:r>
      <w:r w:rsidR="00346987">
        <w:rPr>
          <w:rFonts w:ascii="Times" w:hAnsi="Times"/>
          <w:sz w:val="22"/>
          <w:szCs w:val="22"/>
          <w:lang w:val="en"/>
        </w:rPr>
        <w:t>, which is the destination</w:t>
      </w:r>
      <w:r>
        <w:rPr>
          <w:rFonts w:ascii="Times" w:hAnsi="Times"/>
          <w:sz w:val="22"/>
          <w:szCs w:val="22"/>
          <w:lang w:val="en"/>
        </w:rPr>
        <w:t xml:space="preserve"> </w:t>
      </w:r>
      <w:r w:rsidR="00346987">
        <w:rPr>
          <w:rFonts w:ascii="Times" w:hAnsi="Times"/>
          <w:sz w:val="22"/>
          <w:szCs w:val="22"/>
          <w:lang w:val="en"/>
        </w:rPr>
        <w:t>of the Mars Science Laboratory (MSL) Curiosity rover</w:t>
      </w:r>
      <w:r w:rsidR="00D07986">
        <w:rPr>
          <w:rFonts w:ascii="Times" w:hAnsi="Times"/>
          <w:sz w:val="22"/>
          <w:szCs w:val="22"/>
          <w:lang w:val="en"/>
        </w:rPr>
        <w:t>. We also set out the temptations and dangers of further</w:t>
      </w:r>
      <w:r w:rsidR="00346987">
        <w:rPr>
          <w:rFonts w:ascii="Times" w:hAnsi="Times"/>
          <w:sz w:val="22"/>
          <w:szCs w:val="22"/>
          <w:lang w:val="en"/>
        </w:rPr>
        <w:t xml:space="preserve"> stratigraphic</w:t>
      </w:r>
      <w:r w:rsidR="00D07986">
        <w:rPr>
          <w:rFonts w:ascii="Times" w:hAnsi="Times"/>
          <w:sz w:val="22"/>
          <w:szCs w:val="22"/>
          <w:lang w:val="en"/>
        </w:rPr>
        <w:t xml:space="preserve"> correlations</w:t>
      </w:r>
      <w:r w:rsidR="00346987">
        <w:rPr>
          <w:rFonts w:ascii="Times" w:hAnsi="Times"/>
          <w:sz w:val="22"/>
          <w:szCs w:val="22"/>
          <w:lang w:val="en"/>
        </w:rPr>
        <w:t xml:space="preserve"> between </w:t>
      </w:r>
      <w:r>
        <w:rPr>
          <w:rFonts w:ascii="Times" w:hAnsi="Times"/>
          <w:sz w:val="22"/>
          <w:szCs w:val="22"/>
          <w:lang w:val="en"/>
        </w:rPr>
        <w:t>the rover field site</w:t>
      </w:r>
      <w:r w:rsidR="00346987">
        <w:rPr>
          <w:rFonts w:ascii="Times" w:hAnsi="Times"/>
          <w:sz w:val="22"/>
          <w:szCs w:val="22"/>
          <w:lang w:val="en"/>
        </w:rPr>
        <w:t xml:space="preserve"> and Aeolis Dorsa</w:t>
      </w:r>
      <w:r w:rsidR="00D07986">
        <w:rPr>
          <w:rFonts w:ascii="Times" w:hAnsi="Times"/>
          <w:sz w:val="22"/>
          <w:szCs w:val="22"/>
          <w:lang w:val="en"/>
        </w:rPr>
        <w:t>.</w:t>
      </w:r>
    </w:p>
    <w:p w14:paraId="679A8334" w14:textId="60C108C8" w:rsidR="00346987" w:rsidRDefault="00346987" w:rsidP="00D0798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Aeolis Dorsa is 10</w:t>
      </w:r>
      <w:r w:rsidRPr="00A068F0">
        <w:rPr>
          <w:rFonts w:ascii="Times" w:hAnsi="Times"/>
          <w:sz w:val="22"/>
          <w:szCs w:val="22"/>
          <w:lang w:val="en"/>
        </w:rPr>
        <w:t>°</w:t>
      </w:r>
      <w:r>
        <w:rPr>
          <w:rFonts w:ascii="Times" w:hAnsi="Times"/>
          <w:sz w:val="22"/>
          <w:szCs w:val="22"/>
          <w:lang w:val="en"/>
        </w:rPr>
        <w:t>E of Gale, and like Gale it has accumulated light-toned sedimentary rocks carrying evidence for overland flow and aqueous cementation (e.g. Malin &amp; Edgett 2000). In physical models, surface liquid water tends to be available at Gale when it is available at Aeolis Dorsa, and vice versa</w:t>
      </w:r>
      <w:r w:rsidR="003849B7">
        <w:rPr>
          <w:rFonts w:ascii="Times" w:hAnsi="Times"/>
          <w:sz w:val="22"/>
          <w:szCs w:val="22"/>
          <w:lang w:val="en"/>
        </w:rPr>
        <w:t xml:space="preserve"> (e.g. </w:t>
      </w:r>
      <w:r w:rsidR="00565013">
        <w:rPr>
          <w:rFonts w:ascii="Times" w:hAnsi="Times"/>
          <w:sz w:val="22"/>
          <w:szCs w:val="22"/>
          <w:lang w:val="en"/>
        </w:rPr>
        <w:t xml:space="preserve">Andrews-Hanna et al. 2012, </w:t>
      </w:r>
      <w:r w:rsidR="003849B7">
        <w:rPr>
          <w:rFonts w:ascii="Times" w:hAnsi="Times"/>
          <w:sz w:val="22"/>
          <w:szCs w:val="22"/>
          <w:lang w:val="en"/>
        </w:rPr>
        <w:t>Kite et al. 2013a)</w:t>
      </w:r>
      <w:r>
        <w:rPr>
          <w:rFonts w:ascii="Times" w:hAnsi="Times"/>
          <w:sz w:val="22"/>
          <w:szCs w:val="22"/>
          <w:lang w:val="en"/>
        </w:rPr>
        <w:t>. Therefore we might expect the rock record of surface liquid water at Gale to correlate with the rock record of surface liquid water in the wider Aeolis region</w:t>
      </w:r>
      <w:r w:rsidR="003849B7">
        <w:rPr>
          <w:rFonts w:ascii="Times" w:hAnsi="Times"/>
          <w:sz w:val="22"/>
          <w:szCs w:val="22"/>
          <w:lang w:val="en"/>
        </w:rPr>
        <w:t xml:space="preserve"> (e.g. </w:t>
      </w:r>
      <w:r w:rsidR="00565013">
        <w:rPr>
          <w:rFonts w:ascii="Times" w:hAnsi="Times"/>
          <w:sz w:val="22"/>
          <w:szCs w:val="22"/>
          <w:lang w:val="en"/>
        </w:rPr>
        <w:t xml:space="preserve">Andrews-Hanna et al. 2012, </w:t>
      </w:r>
      <w:r w:rsidR="003849B7">
        <w:rPr>
          <w:rFonts w:ascii="Times" w:hAnsi="Times"/>
          <w:sz w:val="22"/>
          <w:szCs w:val="22"/>
          <w:lang w:val="en"/>
        </w:rPr>
        <w:t>Kite et al. 2013a)</w:t>
      </w:r>
      <w:r>
        <w:rPr>
          <w:rFonts w:ascii="Times" w:hAnsi="Times"/>
          <w:sz w:val="22"/>
          <w:szCs w:val="22"/>
          <w:lang w:val="en"/>
        </w:rPr>
        <w:t>. Such correlations have b</w:t>
      </w:r>
      <w:r w:rsidR="00312CFD">
        <w:rPr>
          <w:rFonts w:ascii="Times" w:hAnsi="Times"/>
          <w:sz w:val="22"/>
          <w:szCs w:val="22"/>
          <w:lang w:val="en"/>
        </w:rPr>
        <w:t xml:space="preserve">een previously proposed (Irwin et al. </w:t>
      </w:r>
      <w:r>
        <w:rPr>
          <w:rFonts w:ascii="Times" w:hAnsi="Times"/>
          <w:sz w:val="22"/>
          <w:szCs w:val="22"/>
          <w:lang w:val="en"/>
        </w:rPr>
        <w:t xml:space="preserve">2004, Zimbelman &amp; Scheidt 2012). </w:t>
      </w:r>
    </w:p>
    <w:p w14:paraId="2F8E2EFB" w14:textId="10E8E57B" w:rsidR="00346987" w:rsidRDefault="00346987" w:rsidP="00D07986">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Rythmite. </w:t>
      </w:r>
      <w:r>
        <w:rPr>
          <w:rFonts w:ascii="Times" w:hAnsi="Times"/>
          <w:sz w:val="22"/>
          <w:szCs w:val="22"/>
          <w:lang w:val="en"/>
        </w:rPr>
        <w:t>When can a lithostratigraphic correlation between arbitrary points A and B be supported? Necessary conditions are that there are multiple lines of geologic evidence that rocks at A and B were deposited by the same process, and there is a</w:t>
      </w:r>
      <w:r w:rsidR="003849B7">
        <w:rPr>
          <w:rFonts w:ascii="Times" w:hAnsi="Times"/>
          <w:sz w:val="22"/>
          <w:szCs w:val="22"/>
          <w:lang w:val="en"/>
        </w:rPr>
        <w:t xml:space="preserve"> </w:t>
      </w:r>
      <w:r>
        <w:rPr>
          <w:rFonts w:ascii="Times" w:hAnsi="Times"/>
          <w:sz w:val="22"/>
          <w:szCs w:val="22"/>
          <w:lang w:val="en"/>
        </w:rPr>
        <w:t>physical basis for a 1:1 correlation between times when that process was active at A, and times when it was active at B</w:t>
      </w:r>
      <w:r>
        <w:rPr>
          <w:rStyle w:val="FootnoteReference"/>
          <w:rFonts w:ascii="Times" w:hAnsi="Times"/>
          <w:sz w:val="22"/>
          <w:szCs w:val="22"/>
          <w:lang w:val="en"/>
        </w:rPr>
        <w:footnoteReference w:id="12"/>
      </w:r>
      <w:r>
        <w:rPr>
          <w:rFonts w:ascii="Times" w:hAnsi="Times"/>
          <w:sz w:val="22"/>
          <w:szCs w:val="22"/>
          <w:lang w:val="en"/>
        </w:rPr>
        <w:t>.</w:t>
      </w:r>
      <w:r w:rsidR="004A29D3">
        <w:rPr>
          <w:rFonts w:ascii="Times" w:hAnsi="Times"/>
          <w:sz w:val="22"/>
          <w:szCs w:val="22"/>
          <w:lang w:val="en"/>
        </w:rPr>
        <w:t xml:space="preserve"> Both of these conditions are satisfied for Aeolis Dorsa rhythmite and the upper Gale crater mound.</w:t>
      </w:r>
    </w:p>
    <w:p w14:paraId="1336219E" w14:textId="0B734A2B" w:rsidR="00985F45" w:rsidRPr="00752036" w:rsidRDefault="00985F45" w:rsidP="00D07986">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22"/>
          <w:szCs w:val="22"/>
          <w:lang w:val="en"/>
        </w:rPr>
        <w:t>&lt;geol&gt;</w:t>
      </w:r>
    </w:p>
    <w:p w14:paraId="01D3571B" w14:textId="27B7196E" w:rsidR="00985F45" w:rsidRPr="00752036" w:rsidRDefault="00985F45" w:rsidP="00D07986">
      <w:pPr>
        <w:widowControl w:val="0"/>
        <w:autoSpaceDE w:val="0"/>
        <w:autoSpaceDN w:val="0"/>
        <w:adjustRightInd w:val="0"/>
        <w:spacing w:after="200" w:line="276" w:lineRule="auto"/>
        <w:rPr>
          <w:rFonts w:ascii="Times" w:hAnsi="Times"/>
          <w:b/>
          <w:sz w:val="22"/>
          <w:szCs w:val="22"/>
          <w:lang w:val="en"/>
        </w:rPr>
      </w:pPr>
      <w:r w:rsidRPr="00752036">
        <w:rPr>
          <w:rFonts w:ascii="Times" w:hAnsi="Times"/>
          <w:b/>
          <w:sz w:val="22"/>
          <w:szCs w:val="22"/>
          <w:lang w:val="en"/>
        </w:rPr>
        <w:t>&lt;physical basis&gt;</w:t>
      </w:r>
      <w:r>
        <w:rPr>
          <w:rFonts w:ascii="Times" w:hAnsi="Times"/>
          <w:sz w:val="22"/>
          <w:szCs w:val="22"/>
          <w:lang w:val="en"/>
        </w:rPr>
        <w:t xml:space="preserve">… An alternative depositional process is ashfall. </w:t>
      </w:r>
      <w:r w:rsidR="003A36B6">
        <w:rPr>
          <w:rFonts w:ascii="Times" w:hAnsi="Times"/>
          <w:sz w:val="22"/>
          <w:szCs w:val="22"/>
          <w:lang w:val="en"/>
        </w:rPr>
        <w:t xml:space="preserve">GCM experiments show a broad distribution of distal ash, so that </w:t>
      </w:r>
      <w:r>
        <w:rPr>
          <w:rFonts w:ascii="Times" w:hAnsi="Times"/>
          <w:sz w:val="22"/>
          <w:szCs w:val="22"/>
          <w:lang w:val="en"/>
        </w:rPr>
        <w:t xml:space="preserve"> …&lt;would hit both&gt;</w:t>
      </w:r>
      <w:r w:rsidR="003A36B6">
        <w:rPr>
          <w:rFonts w:ascii="Times" w:hAnsi="Times"/>
          <w:sz w:val="22"/>
          <w:szCs w:val="22"/>
          <w:lang w:val="en"/>
        </w:rPr>
        <w:t xml:space="preserve"> (Kerber et al. 2013)</w:t>
      </w:r>
      <w:r>
        <w:rPr>
          <w:rFonts w:ascii="Times" w:hAnsi="Times"/>
          <w:sz w:val="22"/>
          <w:szCs w:val="22"/>
          <w:lang w:val="en"/>
        </w:rPr>
        <w:t xml:space="preserve">. Landscape-terrain feedbacks can explain preferential preservation of rhythmite </w:t>
      </w:r>
      <w:r w:rsidR="003849B7">
        <w:rPr>
          <w:rFonts w:ascii="Times" w:hAnsi="Times"/>
          <w:sz w:val="22"/>
          <w:szCs w:val="22"/>
          <w:lang w:val="en"/>
        </w:rPr>
        <w:t xml:space="preserve">and/or ash </w:t>
      </w:r>
      <w:r>
        <w:rPr>
          <w:rFonts w:ascii="Times" w:hAnsi="Times"/>
          <w:sz w:val="22"/>
          <w:szCs w:val="22"/>
          <w:lang w:val="en"/>
        </w:rPr>
        <w:t>on preexisting local-to-regional topographic highs such as Mt. Sharp and Zephyria Planum (</w:t>
      </w:r>
      <w:r w:rsidR="003A36B6">
        <w:rPr>
          <w:rFonts w:ascii="Times" w:hAnsi="Times"/>
          <w:sz w:val="22"/>
          <w:szCs w:val="22"/>
          <w:lang w:val="en"/>
        </w:rPr>
        <w:t>Brothers et al. 2013, Kite et al. 2013c)</w:t>
      </w:r>
      <w:r w:rsidR="003849B7">
        <w:rPr>
          <w:rFonts w:ascii="Times" w:hAnsi="Times"/>
          <w:sz w:val="22"/>
          <w:szCs w:val="22"/>
          <w:lang w:val="en"/>
        </w:rPr>
        <w:t>.</w:t>
      </w:r>
    </w:p>
    <w:p w14:paraId="774786A6" w14:textId="34A4A46C" w:rsidR="00985F45" w:rsidRDefault="00985F45" w:rsidP="00D07986">
      <w:pPr>
        <w:widowControl w:val="0"/>
        <w:autoSpaceDE w:val="0"/>
        <w:autoSpaceDN w:val="0"/>
        <w:adjustRightInd w:val="0"/>
        <w:spacing w:after="200" w:line="276" w:lineRule="auto"/>
        <w:rPr>
          <w:rFonts w:ascii="Times" w:hAnsi="Times"/>
          <w:sz w:val="22"/>
          <w:szCs w:val="22"/>
          <w:lang w:val="en"/>
        </w:rPr>
      </w:pPr>
      <w:r>
        <w:rPr>
          <w:rFonts w:ascii="Times" w:hAnsi="Times"/>
          <w:i/>
          <w:sz w:val="22"/>
          <w:szCs w:val="22"/>
          <w:lang w:val="en"/>
        </w:rPr>
        <w:t xml:space="preserve">Rivers. </w:t>
      </w:r>
      <w:r>
        <w:rPr>
          <w:rFonts w:ascii="Times" w:hAnsi="Times"/>
          <w:sz w:val="22"/>
          <w:szCs w:val="22"/>
          <w:lang w:val="en"/>
        </w:rPr>
        <w:t xml:space="preserve">We don’t know if the large-river deposits in Aeolis Dorsa correlate to large-river deltas in Gale Crater. The nominal age of Gale crater ejecta – the time of the explosion at the start of the Gale crater sedimentary record – is the </w:t>
      </w:r>
      <w:r w:rsidR="00D87879">
        <w:rPr>
          <w:rFonts w:ascii="Times" w:hAnsi="Times"/>
          <w:sz w:val="22"/>
          <w:szCs w:val="22"/>
          <w:lang w:val="en"/>
        </w:rPr>
        <w:t>same within statistical error (~</w:t>
      </w:r>
      <w:r>
        <w:rPr>
          <w:rFonts w:ascii="Times" w:hAnsi="Times"/>
          <w:sz w:val="22"/>
          <w:szCs w:val="22"/>
          <w:lang w:val="en"/>
        </w:rPr>
        <w:t>10</w:t>
      </w:r>
      <w:r w:rsidR="00D87879" w:rsidRPr="00D87879">
        <w:rPr>
          <w:rFonts w:ascii="Times" w:hAnsi="Times"/>
          <w:sz w:val="22"/>
          <w:szCs w:val="22"/>
          <w:vertAlign w:val="superscript"/>
          <w:lang w:val="en"/>
        </w:rPr>
        <w:t>8</w:t>
      </w:r>
      <w:r w:rsidR="00D87879">
        <w:rPr>
          <w:rFonts w:ascii="Times" w:hAnsi="Times"/>
          <w:sz w:val="22"/>
          <w:szCs w:val="22"/>
          <w:lang w:val="en"/>
        </w:rPr>
        <w:t xml:space="preserve"> yr</w:t>
      </w:r>
      <w:r>
        <w:rPr>
          <w:rFonts w:ascii="Times" w:hAnsi="Times"/>
          <w:sz w:val="22"/>
          <w:szCs w:val="22"/>
          <w:lang w:val="en"/>
        </w:rPr>
        <w:t>) as our preferred crater-count age for the Aeolis</w:t>
      </w:r>
      <w:r w:rsidR="00D87879">
        <w:rPr>
          <w:rFonts w:ascii="Times" w:hAnsi="Times"/>
          <w:sz w:val="22"/>
          <w:szCs w:val="22"/>
          <w:lang w:val="en"/>
        </w:rPr>
        <w:t xml:space="preserve"> Dorsa rivers (</w:t>
      </w:r>
      <w:r w:rsidR="00B15624">
        <w:rPr>
          <w:rFonts w:ascii="Times" w:hAnsi="Times"/>
          <w:sz w:val="22"/>
          <w:szCs w:val="22"/>
          <w:lang w:val="en"/>
        </w:rPr>
        <w:t xml:space="preserve">Le Deit et al. 2013, </w:t>
      </w:r>
      <w:r w:rsidR="00D87879">
        <w:rPr>
          <w:rFonts w:ascii="Times" w:hAnsi="Times"/>
          <w:sz w:val="22"/>
          <w:szCs w:val="22"/>
          <w:lang w:val="en"/>
        </w:rPr>
        <w:t>Kite et al. 2014</w:t>
      </w:r>
      <w:r>
        <w:rPr>
          <w:rFonts w:ascii="Times" w:hAnsi="Times"/>
          <w:sz w:val="22"/>
          <w:szCs w:val="22"/>
          <w:lang w:val="en"/>
        </w:rPr>
        <w:t>). Given uncertainty about the number and timing of river events in Gale crater, more detailed correlation would be affirming the consequent.</w:t>
      </w:r>
    </w:p>
    <w:p w14:paraId="4593FAB4" w14:textId="1AFC8DC0" w:rsidR="003B40CD" w:rsidRPr="003B40CD" w:rsidRDefault="00985F45" w:rsidP="00D90227">
      <w:pPr>
        <w:widowControl w:val="0"/>
        <w:autoSpaceDE w:val="0"/>
        <w:autoSpaceDN w:val="0"/>
        <w:adjustRightInd w:val="0"/>
        <w:spacing w:after="200" w:line="276" w:lineRule="auto"/>
        <w:rPr>
          <w:sz w:val="22"/>
          <w:szCs w:val="22"/>
        </w:rPr>
      </w:pPr>
      <w:r>
        <w:rPr>
          <w:rFonts w:ascii="Times" w:hAnsi="Times"/>
          <w:i/>
          <w:sz w:val="22"/>
          <w:szCs w:val="22"/>
          <w:lang w:val="en"/>
        </w:rPr>
        <w:t xml:space="preserve">Alluvial fans. </w:t>
      </w:r>
      <w:r w:rsidR="00DB063D" w:rsidRPr="00DB063D">
        <w:rPr>
          <w:rFonts w:ascii="Times" w:hAnsi="Times"/>
          <w:b/>
          <w:sz w:val="22"/>
          <w:szCs w:val="22"/>
          <w:u w:val="single"/>
          <w:lang w:val="en"/>
        </w:rPr>
        <w:t>[</w:t>
      </w:r>
      <w:r w:rsidR="00DB063D">
        <w:rPr>
          <w:rFonts w:ascii="Times" w:hAnsi="Times"/>
          <w:b/>
          <w:sz w:val="22"/>
          <w:szCs w:val="22"/>
          <w:u w:val="single"/>
          <w:lang w:val="en"/>
        </w:rPr>
        <w:t>REDUCE OR ELIMINATE</w:t>
      </w:r>
      <w:r w:rsidR="00DB063D" w:rsidRPr="00DB063D">
        <w:rPr>
          <w:rFonts w:ascii="Times" w:hAnsi="Times"/>
          <w:b/>
          <w:sz w:val="22"/>
          <w:szCs w:val="22"/>
          <w:u w:val="single"/>
          <w:lang w:val="en"/>
        </w:rPr>
        <w:t>]</w:t>
      </w:r>
      <w:r w:rsidR="00DB063D">
        <w:rPr>
          <w:rFonts w:ascii="Times" w:hAnsi="Times"/>
          <w:sz w:val="22"/>
          <w:szCs w:val="22"/>
          <w:lang w:val="en"/>
        </w:rPr>
        <w:t xml:space="preserve"> </w:t>
      </w:r>
      <w:r w:rsidR="00D90227">
        <w:rPr>
          <w:rFonts w:ascii="Times" w:hAnsi="Times"/>
          <w:sz w:val="22"/>
          <w:szCs w:val="22"/>
          <w:lang w:val="en"/>
        </w:rPr>
        <w:t>S</w:t>
      </w:r>
      <w:r>
        <w:rPr>
          <w:rFonts w:ascii="Times" w:hAnsi="Times"/>
          <w:sz w:val="22"/>
          <w:szCs w:val="22"/>
          <w:lang w:val="en"/>
        </w:rPr>
        <w:t xml:space="preserve">hould the alluvial-fan-forming events at Gale be correlated to the alluvial-fan-forming events at Aeolis Dorsa? We think it depends on the timescale of interest. </w:t>
      </w:r>
      <w:r w:rsidR="00D90227">
        <w:rPr>
          <w:rFonts w:ascii="Times" w:hAnsi="Times"/>
          <w:sz w:val="22"/>
          <w:szCs w:val="22"/>
          <w:lang w:val="en"/>
        </w:rPr>
        <w:t xml:space="preserve">Snowpack stability and snow/ice </w:t>
      </w:r>
      <w:r w:rsidR="00144BFA">
        <w:rPr>
          <w:rFonts w:ascii="Times" w:hAnsi="Times"/>
          <w:sz w:val="22"/>
          <w:szCs w:val="22"/>
          <w:lang w:val="en"/>
        </w:rPr>
        <w:t>melt</w:t>
      </w:r>
      <w:r w:rsidR="00D90227">
        <w:rPr>
          <w:rFonts w:ascii="Times" w:hAnsi="Times"/>
          <w:sz w:val="22"/>
          <w:szCs w:val="22"/>
          <w:lang w:val="en"/>
        </w:rPr>
        <w:t xml:space="preserve"> rates</w:t>
      </w:r>
      <w:r w:rsidR="00144BFA">
        <w:rPr>
          <w:rFonts w:ascii="Times" w:hAnsi="Times"/>
          <w:sz w:val="22"/>
          <w:szCs w:val="22"/>
          <w:lang w:val="en"/>
        </w:rPr>
        <w:t xml:space="preserve"> </w:t>
      </w:r>
      <w:r w:rsidR="00B15624">
        <w:rPr>
          <w:rFonts w:ascii="Times" w:hAnsi="Times"/>
          <w:sz w:val="22"/>
          <w:szCs w:val="22"/>
          <w:lang w:val="en"/>
        </w:rPr>
        <w:t>(</w:t>
      </w:r>
      <w:r w:rsidR="00D90227">
        <w:rPr>
          <w:rFonts w:ascii="Times" w:hAnsi="Times"/>
          <w:sz w:val="22"/>
          <w:szCs w:val="22"/>
          <w:lang w:val="en"/>
        </w:rPr>
        <w:t xml:space="preserve">snowmelt is assumed to be the water source for the alluvial fans; </w:t>
      </w:r>
      <w:proofErr w:type="spellStart"/>
      <w:r w:rsidR="003B40CD" w:rsidRPr="003B40CD">
        <w:rPr>
          <w:sz w:val="22"/>
          <w:szCs w:val="22"/>
        </w:rPr>
        <w:t>P</w:t>
      </w:r>
      <w:r w:rsidR="007A1833">
        <w:rPr>
          <w:sz w:val="22"/>
          <w:szCs w:val="22"/>
        </w:rPr>
        <w:t>alucis</w:t>
      </w:r>
      <w:proofErr w:type="spellEnd"/>
      <w:r w:rsidR="007A1833">
        <w:rPr>
          <w:sz w:val="22"/>
          <w:szCs w:val="22"/>
        </w:rPr>
        <w:t xml:space="preserve"> et al. 2014</w:t>
      </w:r>
      <w:r w:rsidR="003B40CD" w:rsidRPr="003B40CD">
        <w:rPr>
          <w:sz w:val="22"/>
          <w:szCs w:val="22"/>
        </w:rPr>
        <w:t>, Morgan et al. 2014, Grant &amp; Wilson 2012</w:t>
      </w:r>
      <w:r w:rsidR="00B15624">
        <w:rPr>
          <w:sz w:val="22"/>
          <w:szCs w:val="22"/>
        </w:rPr>
        <w:t>, Kite et al. 2013</w:t>
      </w:r>
      <w:r w:rsidR="007A1833">
        <w:rPr>
          <w:sz w:val="22"/>
          <w:szCs w:val="22"/>
        </w:rPr>
        <w:t>b</w:t>
      </w:r>
      <w:r w:rsidR="00B15624">
        <w:rPr>
          <w:sz w:val="22"/>
          <w:szCs w:val="22"/>
        </w:rPr>
        <w:t xml:space="preserve">, </w:t>
      </w:r>
      <w:proofErr w:type="spellStart"/>
      <w:r w:rsidR="00B15624">
        <w:rPr>
          <w:sz w:val="22"/>
          <w:szCs w:val="22"/>
        </w:rPr>
        <w:t>Clow</w:t>
      </w:r>
      <w:proofErr w:type="spellEnd"/>
      <w:r w:rsidR="00B15624">
        <w:rPr>
          <w:sz w:val="22"/>
          <w:szCs w:val="22"/>
        </w:rPr>
        <w:t xml:space="preserve"> 1987)</w:t>
      </w:r>
      <w:r w:rsidR="003B40CD">
        <w:rPr>
          <w:sz w:val="22"/>
          <w:szCs w:val="22"/>
        </w:rPr>
        <w:t xml:space="preserve"> depends strongly on the duration and intensity of sunlight, which is set by orbital forcing and the local tilt of slopes (</w:t>
      </w:r>
      <w:r w:rsidR="002B1D88">
        <w:rPr>
          <w:sz w:val="22"/>
          <w:szCs w:val="22"/>
        </w:rPr>
        <w:t xml:space="preserve">e.g. </w:t>
      </w:r>
      <w:r w:rsidR="00D87879">
        <w:rPr>
          <w:sz w:val="22"/>
          <w:szCs w:val="22"/>
        </w:rPr>
        <w:t>Morgan et al. 2010</w:t>
      </w:r>
      <w:r w:rsidR="003B40CD">
        <w:rPr>
          <w:sz w:val="22"/>
          <w:szCs w:val="22"/>
        </w:rPr>
        <w:t>)</w:t>
      </w:r>
      <w:r w:rsidR="003B40CD">
        <w:rPr>
          <w:i/>
          <w:sz w:val="22"/>
          <w:szCs w:val="22"/>
        </w:rPr>
        <w:t xml:space="preserve">. </w:t>
      </w:r>
      <w:r w:rsidR="003B40CD">
        <w:rPr>
          <w:sz w:val="22"/>
          <w:szCs w:val="22"/>
        </w:rPr>
        <w:t xml:space="preserve">Because of the strong effect of surface slope on snowpack liquid water production, the orbital </w:t>
      </w:r>
      <w:proofErr w:type="spellStart"/>
      <w:r w:rsidR="003B40CD">
        <w:rPr>
          <w:sz w:val="22"/>
          <w:szCs w:val="22"/>
        </w:rPr>
        <w:t>forcings</w:t>
      </w:r>
      <w:proofErr w:type="spellEnd"/>
      <w:r w:rsidR="003B40CD">
        <w:rPr>
          <w:sz w:val="22"/>
          <w:szCs w:val="22"/>
        </w:rPr>
        <w:t xml:space="preserve"> that produce liquid</w:t>
      </w:r>
      <w:r w:rsidR="00D90227">
        <w:rPr>
          <w:sz w:val="22"/>
          <w:szCs w:val="22"/>
        </w:rPr>
        <w:t xml:space="preserve"> water on a N-facing slope are </w:t>
      </w:r>
      <w:r w:rsidR="003B40CD">
        <w:rPr>
          <w:sz w:val="22"/>
          <w:szCs w:val="22"/>
        </w:rPr>
        <w:t>likely to leave an adjacent S-fa</w:t>
      </w:r>
      <w:r w:rsidR="00D90227">
        <w:rPr>
          <w:sz w:val="22"/>
          <w:szCs w:val="22"/>
        </w:rPr>
        <w:t>c</w:t>
      </w:r>
      <w:r w:rsidR="003B40CD">
        <w:rPr>
          <w:sz w:val="22"/>
          <w:szCs w:val="22"/>
        </w:rPr>
        <w:t xml:space="preserve">ing slope dry, and vice versa. Thus the stratigraphic/time series of surface liquid water production for spatially adjacent slopes can be </w:t>
      </w:r>
      <w:proofErr w:type="spellStart"/>
      <w:r w:rsidR="003B40CD">
        <w:rPr>
          <w:sz w:val="22"/>
          <w:szCs w:val="22"/>
        </w:rPr>
        <w:t>anticorrelated</w:t>
      </w:r>
      <w:proofErr w:type="spellEnd"/>
      <w:r w:rsidR="003B40CD">
        <w:rPr>
          <w:sz w:val="22"/>
          <w:szCs w:val="22"/>
        </w:rPr>
        <w:t xml:space="preserve">, not correlated, at </w:t>
      </w:r>
      <w:r w:rsidR="00D90227">
        <w:rPr>
          <w:sz w:val="22"/>
          <w:szCs w:val="22"/>
        </w:rPr>
        <w:t>10</w:t>
      </w:r>
      <w:r w:rsidR="00D90227" w:rsidRPr="00D90227">
        <w:rPr>
          <w:sz w:val="22"/>
          <w:szCs w:val="22"/>
          <w:vertAlign w:val="superscript"/>
        </w:rPr>
        <w:t>5</w:t>
      </w:r>
      <w:r w:rsidR="003B40CD">
        <w:rPr>
          <w:sz w:val="22"/>
          <w:szCs w:val="22"/>
        </w:rPr>
        <w:t xml:space="preserve"> </w:t>
      </w:r>
      <w:proofErr w:type="spellStart"/>
      <w:r w:rsidR="00D90227">
        <w:rPr>
          <w:sz w:val="22"/>
          <w:szCs w:val="22"/>
        </w:rPr>
        <w:t>yr</w:t>
      </w:r>
      <w:proofErr w:type="spellEnd"/>
      <w:r w:rsidR="00D90227">
        <w:rPr>
          <w:sz w:val="22"/>
          <w:szCs w:val="22"/>
        </w:rPr>
        <w:t xml:space="preserve"> </w:t>
      </w:r>
      <w:r w:rsidR="003B40CD">
        <w:rPr>
          <w:sz w:val="22"/>
          <w:szCs w:val="22"/>
        </w:rPr>
        <w:t xml:space="preserve">timescales. However, snow/ice melt production depends not only on orbital forcing, but also on atmospheric composition and pressure (for example). If atmospheric pressure was only high enough to allow high rates of snow/ice melt runoff from fans more than “X” </w:t>
      </w:r>
      <w:proofErr w:type="spellStart"/>
      <w:r w:rsidR="003B40CD">
        <w:rPr>
          <w:sz w:val="22"/>
          <w:szCs w:val="22"/>
        </w:rPr>
        <w:t>Gyr</w:t>
      </w:r>
      <w:proofErr w:type="spellEnd"/>
      <w:r w:rsidR="003B40CD">
        <w:rPr>
          <w:sz w:val="22"/>
          <w:szCs w:val="22"/>
        </w:rPr>
        <w:t xml:space="preserve"> ago (where “X” is unknown), then all alluvial fans will be correlated in the sense that they predate X, even i</w:t>
      </w:r>
      <w:r w:rsidR="00D90227">
        <w:rPr>
          <w:sz w:val="22"/>
          <w:szCs w:val="22"/>
        </w:rPr>
        <w:t>f at the finer scale of orbital</w:t>
      </w:r>
      <w:r w:rsidR="003B40CD">
        <w:rPr>
          <w:sz w:val="22"/>
          <w:szCs w:val="22"/>
        </w:rPr>
        <w:t xml:space="preserve"> cycles they are uncorrelated or </w:t>
      </w:r>
      <w:proofErr w:type="spellStart"/>
      <w:r w:rsidR="003B40CD">
        <w:rPr>
          <w:sz w:val="22"/>
          <w:szCs w:val="22"/>
        </w:rPr>
        <w:t>anticorrelated</w:t>
      </w:r>
      <w:proofErr w:type="spellEnd"/>
      <w:r w:rsidR="003B40CD">
        <w:rPr>
          <w:sz w:val="22"/>
          <w:szCs w:val="22"/>
        </w:rPr>
        <w:t xml:space="preserve">. Without knowing X, and without an appropriately detailed physical model of snow/ice melt production </w:t>
      </w:r>
      <w:r w:rsidR="003B40CD" w:rsidRPr="00F41820">
        <w:rPr>
          <w:sz w:val="22"/>
          <w:szCs w:val="22"/>
        </w:rPr>
        <w:t>including the effect of slopes</w:t>
      </w:r>
      <w:r w:rsidR="003B40CD">
        <w:rPr>
          <w:sz w:val="22"/>
          <w:szCs w:val="22"/>
        </w:rPr>
        <w:t xml:space="preserve">, correlation of fans outside Gale to Peace </w:t>
      </w:r>
      <w:proofErr w:type="spellStart"/>
      <w:r w:rsidR="00574229">
        <w:rPr>
          <w:sz w:val="22"/>
          <w:szCs w:val="22"/>
        </w:rPr>
        <w:t>Vallis</w:t>
      </w:r>
      <w:proofErr w:type="spellEnd"/>
      <w:r w:rsidR="00574229">
        <w:rPr>
          <w:sz w:val="22"/>
          <w:szCs w:val="22"/>
        </w:rPr>
        <w:t xml:space="preserve"> f</w:t>
      </w:r>
      <w:r w:rsidR="00756F7A">
        <w:rPr>
          <w:sz w:val="22"/>
          <w:szCs w:val="22"/>
        </w:rPr>
        <w:t>an</w:t>
      </w:r>
      <w:r w:rsidR="003B40CD">
        <w:rPr>
          <w:sz w:val="22"/>
          <w:szCs w:val="22"/>
        </w:rPr>
        <w:t xml:space="preserve"> is tempting, plausible, and impossible to prove.</w:t>
      </w:r>
    </w:p>
    <w:p w14:paraId="12FC1CBF" w14:textId="78EC8025" w:rsidR="000E15F3" w:rsidRPr="00E553B6" w:rsidRDefault="005C0742" w:rsidP="00E553B6">
      <w:pPr>
        <w:rPr>
          <w:rFonts w:ascii="Times" w:hAnsi="Times"/>
          <w:sz w:val="22"/>
          <w:szCs w:val="22"/>
          <w:lang w:val="en"/>
        </w:rPr>
      </w:pPr>
      <w:r w:rsidRPr="00752036">
        <w:rPr>
          <w:rFonts w:ascii="Times" w:hAnsi="Times"/>
          <w:b/>
          <w:sz w:val="30"/>
          <w:szCs w:val="30"/>
          <w:lang w:val="en"/>
        </w:rPr>
        <w:t>5.</w:t>
      </w:r>
      <w:r w:rsidR="00E553B6">
        <w:rPr>
          <w:rFonts w:ascii="Times" w:hAnsi="Times"/>
          <w:b/>
          <w:sz w:val="30"/>
          <w:szCs w:val="30"/>
          <w:lang w:val="en"/>
        </w:rPr>
        <w:t>2</w:t>
      </w:r>
      <w:r w:rsidRPr="00752036">
        <w:rPr>
          <w:rFonts w:ascii="Times" w:hAnsi="Times"/>
          <w:b/>
          <w:sz w:val="30"/>
          <w:szCs w:val="30"/>
          <w:lang w:val="en"/>
        </w:rPr>
        <w:t>. Intra-crater river deposits point to vast vanished sheets of river-deposit containing sediments</w:t>
      </w:r>
      <w:r w:rsidR="000E15F3">
        <w:rPr>
          <w:rFonts w:ascii="Times" w:hAnsi="Times"/>
          <w:b/>
          <w:sz w:val="30"/>
          <w:szCs w:val="30"/>
          <w:lang w:val="en"/>
        </w:rPr>
        <w:t xml:space="preserve"> </w:t>
      </w:r>
    </w:p>
    <w:p w14:paraId="6CE78B73" w14:textId="09DDA03C" w:rsidR="000E15F3" w:rsidRPr="000E15F3" w:rsidRDefault="000E15F3" w:rsidP="00D1613A">
      <w:pPr>
        <w:widowControl w:val="0"/>
        <w:autoSpaceDE w:val="0"/>
        <w:autoSpaceDN w:val="0"/>
        <w:adjustRightInd w:val="0"/>
        <w:spacing w:after="200" w:line="276" w:lineRule="auto"/>
        <w:rPr>
          <w:rFonts w:ascii="Times" w:hAnsi="Times"/>
          <w:sz w:val="22"/>
          <w:szCs w:val="22"/>
          <w:lang w:val="en"/>
        </w:rPr>
      </w:pPr>
      <w:r w:rsidRPr="000E15F3">
        <w:rPr>
          <w:rFonts w:ascii="Times" w:hAnsi="Times"/>
          <w:sz w:val="22"/>
          <w:szCs w:val="22"/>
          <w:lang w:val="en"/>
        </w:rPr>
        <w:t>(and knicked rims)</w:t>
      </w:r>
    </w:p>
    <w:p w14:paraId="32F5046E" w14:textId="5ED1DA97" w:rsidR="005C0742" w:rsidRPr="00E553B6" w:rsidRDefault="00E553B6" w:rsidP="00D1613A">
      <w:pPr>
        <w:widowControl w:val="0"/>
        <w:autoSpaceDE w:val="0"/>
        <w:autoSpaceDN w:val="0"/>
        <w:adjustRightInd w:val="0"/>
        <w:spacing w:after="200" w:line="276" w:lineRule="auto"/>
        <w:rPr>
          <w:rFonts w:ascii="Times" w:hAnsi="Times"/>
          <w:sz w:val="22"/>
          <w:szCs w:val="22"/>
          <w:lang w:val="en"/>
        </w:rPr>
      </w:pPr>
      <w:r w:rsidRPr="00E553B6">
        <w:rPr>
          <w:rFonts w:ascii="Times" w:hAnsi="Times"/>
          <w:sz w:val="22"/>
          <w:szCs w:val="22"/>
          <w:lang w:val="en"/>
        </w:rPr>
        <w:t>(incorporate in 5.2) (</w:t>
      </w:r>
      <w:r w:rsidR="005C0742" w:rsidRPr="00E553B6">
        <w:rPr>
          <w:rFonts w:ascii="Times" w:hAnsi="Times"/>
          <w:sz w:val="22"/>
          <w:szCs w:val="22"/>
          <w:lang w:val="en"/>
        </w:rPr>
        <w:t>5.RWK</w:t>
      </w:r>
      <w:r w:rsidRPr="00E553B6">
        <w:rPr>
          <w:rFonts w:ascii="Times" w:hAnsi="Times"/>
          <w:sz w:val="22"/>
          <w:szCs w:val="22"/>
          <w:lang w:val="en"/>
        </w:rPr>
        <w:t>)</w:t>
      </w:r>
      <w:r w:rsidR="005C0742" w:rsidRPr="00E553B6">
        <w:rPr>
          <w:rFonts w:ascii="Times" w:hAnsi="Times"/>
          <w:sz w:val="22"/>
          <w:szCs w:val="22"/>
          <w:lang w:val="en"/>
        </w:rPr>
        <w:t xml:space="preserve">. Reworking of the sedimentary mass of Mars </w:t>
      </w:r>
      <w:r w:rsidRPr="00E553B6">
        <w:rPr>
          <w:rFonts w:ascii="Times" w:hAnsi="Times"/>
          <w:sz w:val="22"/>
          <w:szCs w:val="22"/>
          <w:lang w:val="en"/>
        </w:rPr>
        <w:t>– short and sweet para</w:t>
      </w:r>
    </w:p>
    <w:p w14:paraId="5F067C16" w14:textId="77777777" w:rsidR="00E553B6" w:rsidRPr="00752036" w:rsidRDefault="00E553B6" w:rsidP="00E553B6">
      <w:pPr>
        <w:widowControl w:val="0"/>
        <w:autoSpaceDE w:val="0"/>
        <w:autoSpaceDN w:val="0"/>
        <w:adjustRightInd w:val="0"/>
        <w:spacing w:after="200" w:line="276" w:lineRule="auto"/>
        <w:rPr>
          <w:rFonts w:ascii="Times" w:hAnsi="Times"/>
          <w:b/>
          <w:sz w:val="30"/>
          <w:szCs w:val="30"/>
          <w:lang w:val="en"/>
        </w:rPr>
      </w:pPr>
      <w:r>
        <w:rPr>
          <w:rFonts w:ascii="Times" w:hAnsi="Times"/>
          <w:b/>
          <w:sz w:val="30"/>
          <w:szCs w:val="30"/>
          <w:lang w:val="en"/>
        </w:rPr>
        <w:t>5.3</w:t>
      </w:r>
      <w:r w:rsidRPr="00752036">
        <w:rPr>
          <w:rFonts w:ascii="Times" w:hAnsi="Times"/>
          <w:b/>
          <w:sz w:val="30"/>
          <w:szCs w:val="30"/>
          <w:lang w:val="en"/>
        </w:rPr>
        <w:t>. Hypothesis: orbital forcing modulated erosion-deposition cycling in Aeolis</w:t>
      </w:r>
    </w:p>
    <w:p w14:paraId="16D34E75"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Our results suggest that the stratigraphy of Aeolis Dorsa is a record of liquid water availability, and because physical models indicate that liquid-water availability is strongly influenced by orbital forcing, we hypothesize that orbital forcing was a strong influence on the stratigraphy of Aeolis Dorsa.</w:t>
      </w:r>
    </w:p>
    <w:p w14:paraId="437598A6"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River deposits, alluvial fans and rhythmite in Aeolis Dorsa indicate past equatorial liquid water for runoff and aqueous cementation – requiring a regional climate different from today. The topography of the modern erosion surface, and of the paleo-surfaces preserved at the sub-rhyhmite and sub-alluvial-fans unconformities, imply wind erosion and mass wasting with no net deposition of aqueously cemented sediments. What forced these cycles between erosion and deposition?</w:t>
      </w:r>
    </w:p>
    <w:p w14:paraId="116DF059"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We interpret these erosion-deposition cycles as wet-dry cycles, because there is no plausible alternative driver: both tectonics and eustasy can be ruled out at this place and time. (</w:t>
      </w:r>
      <w:r>
        <w:rPr>
          <w:rFonts w:ascii="Times" w:hAnsi="Times"/>
          <w:b/>
          <w:i/>
          <w:sz w:val="22"/>
          <w:szCs w:val="22"/>
          <w:u w:val="single"/>
          <w:lang w:val="en"/>
        </w:rPr>
        <w:t>strong! Too strong?</w:t>
      </w:r>
      <w:r>
        <w:rPr>
          <w:rFonts w:ascii="Times" w:hAnsi="Times"/>
          <w:sz w:val="22"/>
          <w:szCs w:val="22"/>
          <w:lang w:val="en"/>
        </w:rPr>
        <w:t>) Tectonic forcing of changes in depositional facies requires uplift, or that the basin fill (</w:t>
      </w:r>
      <w:r>
        <w:rPr>
          <w:rFonts w:ascii="Times" w:hAnsi="Times"/>
          <w:b/>
          <w:i/>
          <w:sz w:val="22"/>
          <w:szCs w:val="22"/>
          <w:u w:val="single"/>
          <w:lang w:val="en"/>
        </w:rPr>
        <w:t>careful</w:t>
      </w:r>
      <w:r>
        <w:rPr>
          <w:rFonts w:ascii="Times" w:hAnsi="Times"/>
          <w:b/>
          <w:sz w:val="22"/>
          <w:szCs w:val="22"/>
          <w:lang w:val="en"/>
        </w:rPr>
        <w:t xml:space="preserve">!) </w:t>
      </w:r>
      <w:r>
        <w:rPr>
          <w:rFonts w:ascii="Times" w:hAnsi="Times"/>
          <w:i/>
          <w:sz w:val="22"/>
          <w:szCs w:val="22"/>
          <w:u w:val="single"/>
          <w:lang w:val="en"/>
        </w:rPr>
        <w:t xml:space="preserve">became as thick as the relief. </w:t>
      </w:r>
      <w:r>
        <w:rPr>
          <w:rFonts w:ascii="Times" w:hAnsi="Times"/>
          <w:b/>
          <w:sz w:val="22"/>
          <w:szCs w:val="22"/>
          <w:lang w:val="en"/>
        </w:rPr>
        <w:t xml:space="preserve"> </w:t>
      </w:r>
      <w:r>
        <w:rPr>
          <w:rFonts w:ascii="Times" w:hAnsi="Times"/>
          <w:sz w:val="22"/>
          <w:szCs w:val="22"/>
          <w:lang w:val="en"/>
        </w:rPr>
        <w:t>The equatorial dichotomy boundary scarp was a 3km-high cliff well before Aeolis Dorsa formed (Andrews-Hanna et al. 2008b, Marinova et al. 2 2008, Nimmo et al. 2008, Irwin &amp; Watters 2010, Andrews-Hanna 2012): it is still a 3km-high cliff today.</w:t>
      </w:r>
    </w:p>
    <w:p w14:paraId="41AA4A38"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Liquid water at the equator requires a different climate from today – the minimum climate requirements for equatorial rivers are atmospheric pressure ~10</w:t>
      </w:r>
      <w:r w:rsidRPr="0034167E">
        <w:rPr>
          <w:rFonts w:ascii="Times" w:hAnsi="Times"/>
          <w:sz w:val="22"/>
          <w:szCs w:val="22"/>
          <w:vertAlign w:val="superscript"/>
          <w:lang w:val="en"/>
        </w:rPr>
        <w:t>2</w:t>
      </w:r>
      <w:r>
        <w:rPr>
          <w:rFonts w:ascii="Times" w:hAnsi="Times"/>
          <w:sz w:val="22"/>
          <w:szCs w:val="22"/>
          <w:lang w:val="en"/>
        </w:rPr>
        <w:t xml:space="preserve"> mbar (to suppress evaporitic cooling) and obliquity &gt;40</w:t>
      </w:r>
      <w:r w:rsidRPr="00A068F0">
        <w:rPr>
          <w:rFonts w:ascii="Times" w:hAnsi="Times"/>
          <w:sz w:val="22"/>
          <w:szCs w:val="22"/>
          <w:lang w:val="en"/>
        </w:rPr>
        <w:t>°</w:t>
      </w:r>
      <w:r>
        <w:rPr>
          <w:rFonts w:ascii="Times" w:hAnsi="Times"/>
          <w:sz w:val="22"/>
          <w:szCs w:val="22"/>
          <w:lang w:val="en"/>
        </w:rPr>
        <w:t xml:space="preserve"> (to drive ice and snow to the equator) (e.g. Jakosky &amp; Carr 1985, Mischna et al. 2003, Forget et al. 2013, Kite et al. 2013b, Hecht 2002)</w:t>
      </w:r>
      <w:r>
        <w:rPr>
          <w:rStyle w:val="FootnoteReference"/>
          <w:rFonts w:ascii="Times" w:hAnsi="Times"/>
          <w:sz w:val="22"/>
          <w:szCs w:val="22"/>
          <w:lang w:val="en"/>
        </w:rPr>
        <w:footnoteReference w:id="13"/>
      </w:r>
      <w:r>
        <w:rPr>
          <w:rFonts w:ascii="Times" w:hAnsi="Times"/>
          <w:sz w:val="22"/>
          <w:szCs w:val="22"/>
          <w:lang w:val="en"/>
        </w:rPr>
        <w:t xml:space="preserve">. </w:t>
      </w:r>
    </w:p>
    <w:p w14:paraId="3CEE0F8D" w14:textId="77777777" w:rsidR="00E553B6" w:rsidRDefault="00E553B6" w:rsidP="00E553B6">
      <w:pPr>
        <w:widowControl w:val="0"/>
        <w:autoSpaceDE w:val="0"/>
        <w:autoSpaceDN w:val="0"/>
        <w:adjustRightInd w:val="0"/>
        <w:spacing w:after="200" w:line="276" w:lineRule="auto"/>
        <w:rPr>
          <w:rFonts w:ascii="Times" w:hAnsi="Times"/>
          <w:sz w:val="22"/>
          <w:szCs w:val="22"/>
          <w:lang w:val="en"/>
        </w:rPr>
      </w:pPr>
    </w:p>
    <w:p w14:paraId="13D75976" w14:textId="77777777" w:rsidR="00E553B6" w:rsidRPr="0034167E" w:rsidRDefault="00E553B6" w:rsidP="00E553B6">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[Evaporitic lowering of sealevel in an isolated basin – e.g. Christie-Blick et al., Am J Sci 1990?]</w:t>
      </w:r>
    </w:p>
    <w:p w14:paraId="167142C1" w14:textId="77777777" w:rsidR="00E553B6" w:rsidRPr="000E15F3" w:rsidRDefault="00E553B6" w:rsidP="00E553B6">
      <w:pPr>
        <w:rPr>
          <w:rFonts w:ascii="Times" w:hAnsi="Times"/>
          <w:sz w:val="30"/>
          <w:szCs w:val="30"/>
          <w:lang w:val="en"/>
        </w:rPr>
      </w:pPr>
      <w:r w:rsidRPr="000E15F3">
        <w:rPr>
          <w:rFonts w:ascii="Times" w:hAnsi="Times"/>
          <w:b/>
          <w:sz w:val="30"/>
          <w:szCs w:val="30"/>
          <w:lang w:val="en"/>
        </w:rPr>
        <w:t>Figure – 5 Gyr run showing example of obliquity change</w:t>
      </w:r>
      <w:r>
        <w:rPr>
          <w:rFonts w:ascii="Times" w:hAnsi="Times"/>
          <w:b/>
          <w:sz w:val="30"/>
          <w:szCs w:val="30"/>
          <w:lang w:val="en"/>
        </w:rPr>
        <w:t xml:space="preserve">. </w:t>
      </w:r>
    </w:p>
    <w:p w14:paraId="478FB10C" w14:textId="77777777" w:rsidR="00E553B6" w:rsidRDefault="00E553B6" w:rsidP="00E553B6">
      <w:pPr>
        <w:widowControl w:val="0"/>
        <w:autoSpaceDE w:val="0"/>
        <w:autoSpaceDN w:val="0"/>
        <w:adjustRightInd w:val="0"/>
        <w:spacing w:after="200" w:line="276" w:lineRule="auto"/>
        <w:rPr>
          <w:rFonts w:ascii="Times" w:hAnsi="Times"/>
          <w:i/>
          <w:sz w:val="22"/>
          <w:szCs w:val="22"/>
          <w:u w:val="single"/>
          <w:lang w:val="en"/>
        </w:rPr>
      </w:pPr>
    </w:p>
    <w:p w14:paraId="4F6F958B" w14:textId="77777777" w:rsidR="00E553B6" w:rsidRDefault="00E553B6" w:rsidP="00D1613A">
      <w:pPr>
        <w:widowControl w:val="0"/>
        <w:autoSpaceDE w:val="0"/>
        <w:autoSpaceDN w:val="0"/>
        <w:adjustRightInd w:val="0"/>
        <w:spacing w:after="200" w:line="276" w:lineRule="auto"/>
        <w:rPr>
          <w:rFonts w:ascii="Times" w:hAnsi="Times"/>
          <w:sz w:val="22"/>
          <w:szCs w:val="22"/>
          <w:lang w:val="en"/>
        </w:rPr>
      </w:pPr>
    </w:p>
    <w:p w14:paraId="06C8C3A6" w14:textId="77777777" w:rsidR="00E553B6" w:rsidRPr="005C0742" w:rsidRDefault="00E553B6" w:rsidP="00D1613A">
      <w:pPr>
        <w:widowControl w:val="0"/>
        <w:autoSpaceDE w:val="0"/>
        <w:autoSpaceDN w:val="0"/>
        <w:adjustRightInd w:val="0"/>
        <w:spacing w:after="200" w:line="276" w:lineRule="auto"/>
        <w:rPr>
          <w:rFonts w:ascii="Times" w:hAnsi="Times"/>
          <w:sz w:val="22"/>
          <w:szCs w:val="22"/>
          <w:lang w:val="en"/>
        </w:rPr>
      </w:pPr>
    </w:p>
    <w:p w14:paraId="071D5A2D" w14:textId="7F4E6616" w:rsidR="00D1613A" w:rsidRPr="00752036" w:rsidRDefault="00D1613A" w:rsidP="00D1613A">
      <w:pPr>
        <w:widowControl w:val="0"/>
        <w:autoSpaceDE w:val="0"/>
        <w:autoSpaceDN w:val="0"/>
        <w:adjustRightInd w:val="0"/>
        <w:spacing w:after="200" w:line="276" w:lineRule="auto"/>
        <w:rPr>
          <w:rFonts w:ascii="Times" w:hAnsi="Times"/>
          <w:b/>
          <w:sz w:val="30"/>
          <w:szCs w:val="30"/>
          <w:lang w:val="en"/>
        </w:rPr>
      </w:pPr>
      <w:r w:rsidRPr="00752036">
        <w:rPr>
          <w:rFonts w:ascii="Times" w:hAnsi="Times"/>
          <w:b/>
          <w:sz w:val="30"/>
          <w:szCs w:val="30"/>
          <w:lang w:val="en"/>
        </w:rPr>
        <w:t>6. Conclusions</w:t>
      </w:r>
    </w:p>
    <w:p w14:paraId="6DA497D3" w14:textId="47AF4931" w:rsidR="00D07986" w:rsidRPr="00B2386F" w:rsidRDefault="00B2386F">
      <w:pPr>
        <w:widowControl w:val="0"/>
        <w:autoSpaceDE w:val="0"/>
        <w:autoSpaceDN w:val="0"/>
        <w:adjustRightInd w:val="0"/>
        <w:spacing w:after="200" w:line="276" w:lineRule="auto"/>
        <w:rPr>
          <w:rFonts w:ascii="Times" w:hAnsi="Times"/>
          <w:b/>
          <w:sz w:val="22"/>
          <w:szCs w:val="22"/>
          <w:lang w:val="en"/>
        </w:rPr>
      </w:pPr>
      <w:r w:rsidRPr="00B2386F">
        <w:rPr>
          <w:rFonts w:ascii="Times" w:hAnsi="Times"/>
          <w:b/>
          <w:sz w:val="22"/>
          <w:szCs w:val="22"/>
          <w:lang w:val="en"/>
        </w:rPr>
        <w:t>&lt;</w:t>
      </w:r>
      <w:r w:rsidR="00D1613A" w:rsidRPr="00B2386F">
        <w:rPr>
          <w:rFonts w:ascii="Times" w:hAnsi="Times"/>
          <w:b/>
          <w:sz w:val="22"/>
          <w:szCs w:val="22"/>
          <w:lang w:val="en"/>
        </w:rPr>
        <w:t xml:space="preserve">Largely supports existing community … but go </w:t>
      </w:r>
      <w:r w:rsidR="00D1613A" w:rsidRPr="00B2386F">
        <w:rPr>
          <w:rFonts w:ascii="Times" w:hAnsi="Times"/>
          <w:b/>
          <w:sz w:val="22"/>
          <w:szCs w:val="22"/>
          <w:u w:val="single"/>
          <w:lang w:val="en"/>
        </w:rPr>
        <w:t>process-by-process</w:t>
      </w:r>
      <w:r w:rsidR="00D1613A" w:rsidRPr="00B2386F">
        <w:rPr>
          <w:rFonts w:ascii="Times" w:hAnsi="Times"/>
          <w:b/>
          <w:sz w:val="22"/>
          <w:szCs w:val="22"/>
          <w:lang w:val="en"/>
        </w:rPr>
        <w:t>.</w:t>
      </w:r>
      <w:r w:rsidRPr="00B2386F">
        <w:rPr>
          <w:rFonts w:ascii="Times" w:hAnsi="Times"/>
          <w:b/>
          <w:sz w:val="22"/>
          <w:szCs w:val="22"/>
          <w:lang w:val="en"/>
        </w:rPr>
        <w:t>&gt;</w:t>
      </w:r>
    </w:p>
    <w:p w14:paraId="2A97B046" w14:textId="52A94B91" w:rsidR="00B2386F" w:rsidRDefault="00B2386F">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Wind erosion of a cratered volume of sedimentary rock in Aeolis Dorsa makes the basin a natural laboratory for studying </w:t>
      </w:r>
    </w:p>
    <w:p w14:paraId="23C4DEEF" w14:textId="21CCF73B" w:rsidR="00B2386F" w:rsidRP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sidRPr="00B2386F">
        <w:rPr>
          <w:rFonts w:ascii="Times" w:hAnsi="Times"/>
          <w:sz w:val="22"/>
          <w:szCs w:val="22"/>
          <w:lang w:val="en"/>
        </w:rPr>
        <w:t xml:space="preserve">competition </w:t>
      </w:r>
      <w:r w:rsidR="00756F7A">
        <w:rPr>
          <w:rFonts w:ascii="Times" w:hAnsi="Times"/>
          <w:sz w:val="22"/>
          <w:szCs w:val="22"/>
          <w:lang w:val="en"/>
        </w:rPr>
        <w:t>between cratering and fluvial mass transport (Howard 2007)</w:t>
      </w:r>
    </w:p>
    <w:p w14:paraId="43C4E439" w14:textId="336D2FCF"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competition fluvial/aeolian (e.g. Haberlah</w:t>
      </w:r>
      <w:r w:rsidR="00F4787C">
        <w:rPr>
          <w:rFonts w:ascii="Times" w:hAnsi="Times"/>
          <w:sz w:val="22"/>
          <w:szCs w:val="22"/>
          <w:lang w:val="en"/>
        </w:rPr>
        <w:t xml:space="preserve"> et al. 2010</w:t>
      </w:r>
      <w:r>
        <w:rPr>
          <w:rFonts w:ascii="Times" w:hAnsi="Times"/>
          <w:sz w:val="22"/>
          <w:szCs w:val="22"/>
          <w:lang w:val="en"/>
        </w:rPr>
        <w:t>)</w:t>
      </w:r>
    </w:p>
    <w:p w14:paraId="5AC84EC2" w14:textId="5BF58BC9"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fluvial crater infilling and degradation</w:t>
      </w:r>
      <w:r w:rsidR="00262A7A">
        <w:rPr>
          <w:rFonts w:ascii="Times" w:hAnsi="Times"/>
          <w:sz w:val="22"/>
          <w:szCs w:val="22"/>
          <w:lang w:val="en"/>
        </w:rPr>
        <w:t xml:space="preserve"> (Forsberg-Taylor et al. 2004, Fassett &amp; Head 2008b)</w:t>
      </w:r>
    </w:p>
    <w:p w14:paraId="0D482E53" w14:textId="1CB4BDBD"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rew</w:t>
      </w:r>
      <w:r w:rsidR="003615CF">
        <w:rPr>
          <w:rFonts w:ascii="Times" w:hAnsi="Times"/>
          <w:sz w:val="22"/>
          <w:szCs w:val="22"/>
          <w:lang w:val="en"/>
        </w:rPr>
        <w:t>orking and re-alteration of aqueo</w:t>
      </w:r>
      <w:r>
        <w:rPr>
          <w:rFonts w:ascii="Times" w:hAnsi="Times"/>
          <w:sz w:val="22"/>
          <w:szCs w:val="22"/>
          <w:lang w:val="en"/>
        </w:rPr>
        <w:t>sly cemented sediments (</w:t>
      </w:r>
      <w:r w:rsidR="003615CF">
        <w:rPr>
          <w:rFonts w:ascii="Times" w:hAnsi="Times"/>
          <w:sz w:val="22"/>
          <w:szCs w:val="22"/>
          <w:lang w:val="en"/>
        </w:rPr>
        <w:t xml:space="preserve">Milliken et al. 2009, </w:t>
      </w:r>
      <w:r>
        <w:rPr>
          <w:rFonts w:ascii="Times" w:hAnsi="Times"/>
          <w:sz w:val="22"/>
          <w:szCs w:val="22"/>
          <w:lang w:val="en"/>
        </w:rPr>
        <w:t>Zolotov</w:t>
      </w:r>
      <w:r w:rsidR="003615CF">
        <w:rPr>
          <w:rFonts w:ascii="Times" w:hAnsi="Times"/>
          <w:sz w:val="22"/>
          <w:szCs w:val="22"/>
          <w:lang w:val="en"/>
        </w:rPr>
        <w:t xml:space="preserve"> &amp; Mironenko 2014</w:t>
      </w:r>
      <w:r>
        <w:rPr>
          <w:rFonts w:ascii="Times" w:hAnsi="Times"/>
          <w:sz w:val="22"/>
          <w:szCs w:val="22"/>
          <w:lang w:val="en"/>
        </w:rPr>
        <w:t xml:space="preserve">, </w:t>
      </w:r>
      <w:r w:rsidR="003615CF">
        <w:rPr>
          <w:rFonts w:ascii="Times" w:hAnsi="Times"/>
          <w:sz w:val="22"/>
          <w:szCs w:val="22"/>
          <w:lang w:val="en"/>
        </w:rPr>
        <w:t>McLennan et al. 2005).</w:t>
      </w:r>
    </w:p>
    <w:p w14:paraId="521A676E" w14:textId="0E6C79DD"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hyporheic weathering</w:t>
      </w:r>
      <w:r w:rsidR="003615CF">
        <w:rPr>
          <w:rFonts w:ascii="Times" w:hAnsi="Times"/>
          <w:sz w:val="22"/>
          <w:szCs w:val="22"/>
          <w:lang w:val="en"/>
        </w:rPr>
        <w:t xml:space="preserve"> (</w:t>
      </w:r>
      <w:r w:rsidR="00303408">
        <w:rPr>
          <w:rFonts w:ascii="Times" w:hAnsi="Times"/>
          <w:sz w:val="22"/>
          <w:szCs w:val="22"/>
          <w:lang w:val="en"/>
        </w:rPr>
        <w:t>Gooseff et al. 2002</w:t>
      </w:r>
      <w:r w:rsidR="003615CF">
        <w:rPr>
          <w:rFonts w:ascii="Times" w:hAnsi="Times"/>
          <w:sz w:val="22"/>
          <w:szCs w:val="22"/>
          <w:lang w:val="en"/>
        </w:rPr>
        <w:t>).</w:t>
      </w:r>
    </w:p>
    <w:p w14:paraId="224F7719" w14:textId="3F8B7E4F"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river meandering</w:t>
      </w:r>
      <w:r w:rsidR="00303408">
        <w:rPr>
          <w:rFonts w:ascii="Times" w:hAnsi="Times"/>
          <w:sz w:val="22"/>
          <w:szCs w:val="22"/>
          <w:lang w:val="en"/>
        </w:rPr>
        <w:t xml:space="preserve"> </w:t>
      </w:r>
      <w:r w:rsidR="00111A3C">
        <w:rPr>
          <w:rFonts w:ascii="Times" w:hAnsi="Times"/>
          <w:sz w:val="22"/>
          <w:szCs w:val="22"/>
          <w:lang w:val="en"/>
        </w:rPr>
        <w:t xml:space="preserve">in the absence of vegetation </w:t>
      </w:r>
      <w:r w:rsidR="004956BC">
        <w:rPr>
          <w:rFonts w:ascii="Times" w:hAnsi="Times"/>
          <w:sz w:val="22"/>
          <w:szCs w:val="22"/>
          <w:lang w:val="en"/>
        </w:rPr>
        <w:t>(Davies et al. 2011</w:t>
      </w:r>
      <w:r w:rsidR="00303408">
        <w:rPr>
          <w:rFonts w:ascii="Times" w:hAnsi="Times"/>
          <w:sz w:val="22"/>
          <w:szCs w:val="22"/>
          <w:lang w:val="en"/>
        </w:rPr>
        <w:t>)</w:t>
      </w:r>
      <w:r>
        <w:rPr>
          <w:rFonts w:ascii="Times" w:hAnsi="Times"/>
          <w:sz w:val="22"/>
          <w:szCs w:val="22"/>
          <w:lang w:val="en"/>
        </w:rPr>
        <w:t>,</w:t>
      </w:r>
    </w:p>
    <w:p w14:paraId="5D98C3F6" w14:textId="100B396C" w:rsidR="00B2386F" w:rsidRDefault="00B2386F"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alluvial architecture and stacking patterns (</w:t>
      </w:r>
      <w:r w:rsidR="00303408">
        <w:rPr>
          <w:rFonts w:ascii="Times" w:hAnsi="Times"/>
          <w:sz w:val="22"/>
          <w:szCs w:val="22"/>
          <w:lang w:val="en"/>
        </w:rPr>
        <w:t>Mohrig</w:t>
      </w:r>
      <w:r w:rsidR="00111A3C">
        <w:rPr>
          <w:rFonts w:ascii="Times" w:hAnsi="Times"/>
          <w:sz w:val="22"/>
          <w:szCs w:val="22"/>
          <w:lang w:val="en"/>
        </w:rPr>
        <w:t xml:space="preserve"> et al. 2000</w:t>
      </w:r>
      <w:r w:rsidR="00303408">
        <w:rPr>
          <w:rFonts w:ascii="Times" w:hAnsi="Times"/>
          <w:sz w:val="22"/>
          <w:szCs w:val="22"/>
          <w:lang w:val="en"/>
        </w:rPr>
        <w:t>, Hajek et al. 2010</w:t>
      </w:r>
      <w:r>
        <w:rPr>
          <w:rFonts w:ascii="Times" w:hAnsi="Times"/>
          <w:sz w:val="22"/>
          <w:szCs w:val="22"/>
          <w:lang w:val="en"/>
        </w:rPr>
        <w:t>).</w:t>
      </w:r>
    </w:p>
    <w:p w14:paraId="1FC61276" w14:textId="54484EE2" w:rsidR="00B2386F" w:rsidRDefault="00111A3C" w:rsidP="00B2386F">
      <w:pPr>
        <w:pStyle w:val="ListParagraph"/>
        <w:widowControl w:val="0"/>
        <w:numPr>
          <w:ilvl w:val="0"/>
          <w:numId w:val="1"/>
        </w:numPr>
        <w:autoSpaceDE w:val="0"/>
        <w:autoSpaceDN w:val="0"/>
        <w:adjustRightInd w:val="0"/>
        <w:spacing w:after="200" w:line="276" w:lineRule="auto"/>
        <w:rPr>
          <w:rFonts w:ascii="Times" w:hAnsi="Times"/>
          <w:sz w:val="22"/>
          <w:szCs w:val="22"/>
          <w:lang w:val="en"/>
        </w:rPr>
      </w:pPr>
      <w:r>
        <w:rPr>
          <w:rFonts w:ascii="Times" w:hAnsi="Times"/>
          <w:sz w:val="22"/>
          <w:szCs w:val="22"/>
          <w:lang w:val="en"/>
        </w:rPr>
        <w:t>a</w:t>
      </w:r>
      <w:r w:rsidR="00B2386F">
        <w:rPr>
          <w:rFonts w:ascii="Times" w:hAnsi="Times"/>
          <w:sz w:val="22"/>
          <w:szCs w:val="22"/>
          <w:lang w:val="en"/>
        </w:rPr>
        <w:t xml:space="preserve">nd </w:t>
      </w:r>
      <w:r w:rsidR="00303408">
        <w:rPr>
          <w:rFonts w:ascii="Times" w:hAnsi="Times"/>
          <w:sz w:val="22"/>
          <w:szCs w:val="22"/>
          <w:lang w:val="en"/>
        </w:rPr>
        <w:t>paleohydrology</w:t>
      </w:r>
      <w:r w:rsidR="004265C2">
        <w:rPr>
          <w:rFonts w:ascii="Times" w:hAnsi="Times"/>
          <w:sz w:val="22"/>
          <w:szCs w:val="22"/>
          <w:lang w:val="en"/>
        </w:rPr>
        <w:t xml:space="preserve"> and climate versus time</w:t>
      </w:r>
      <w:r w:rsidR="00303408">
        <w:rPr>
          <w:rFonts w:ascii="Times" w:hAnsi="Times"/>
          <w:sz w:val="22"/>
          <w:szCs w:val="22"/>
          <w:lang w:val="en"/>
        </w:rPr>
        <w:t xml:space="preserve"> (Hajek &amp; Wolinsky 2012, Foreman et al. 2012, Foreman 2014</w:t>
      </w:r>
      <w:r w:rsidR="004265C2">
        <w:rPr>
          <w:rFonts w:ascii="Times" w:hAnsi="Times"/>
          <w:sz w:val="22"/>
          <w:szCs w:val="22"/>
          <w:lang w:val="en"/>
        </w:rPr>
        <w:t>, Zachos et al. 2001</w:t>
      </w:r>
      <w:r w:rsidR="00303408">
        <w:rPr>
          <w:rFonts w:ascii="Times" w:hAnsi="Times"/>
          <w:sz w:val="22"/>
          <w:szCs w:val="22"/>
          <w:lang w:val="en"/>
        </w:rPr>
        <w:t>)</w:t>
      </w:r>
      <w:r w:rsidR="00B2386F">
        <w:rPr>
          <w:rFonts w:ascii="Times" w:hAnsi="Times"/>
          <w:sz w:val="22"/>
          <w:szCs w:val="22"/>
          <w:lang w:val="en"/>
        </w:rPr>
        <w:t>.</w:t>
      </w:r>
    </w:p>
    <w:p w14:paraId="2B53EA24" w14:textId="4D4A323B" w:rsidR="00B2386F" w:rsidRPr="00B2386F" w:rsidRDefault="00B2386F" w:rsidP="00B2386F">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In this study we have focussed on paleohydrology as a clue to ancient climate processes.</w:t>
      </w:r>
    </w:p>
    <w:p w14:paraId="18522E3F" w14:textId="77777777" w:rsidR="00B2386F" w:rsidRDefault="00B2386F">
      <w:pPr>
        <w:widowControl w:val="0"/>
        <w:autoSpaceDE w:val="0"/>
        <w:autoSpaceDN w:val="0"/>
        <w:adjustRightInd w:val="0"/>
        <w:spacing w:after="200" w:line="276" w:lineRule="auto"/>
        <w:rPr>
          <w:rFonts w:ascii="Times" w:hAnsi="Times"/>
          <w:sz w:val="22"/>
          <w:szCs w:val="22"/>
          <w:lang w:val="en"/>
        </w:rPr>
      </w:pPr>
    </w:p>
    <w:p w14:paraId="0C1928D9" w14:textId="5E617342" w:rsidR="00D1613A" w:rsidRPr="00D1613A" w:rsidRDefault="00D1613A">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br w:type="page"/>
      </w:r>
    </w:p>
    <w:p w14:paraId="1ADF2B38" w14:textId="77777777" w:rsidR="00ED0FB3" w:rsidRPr="00D1613A" w:rsidRDefault="00ED0FB3">
      <w:pPr>
        <w:widowControl w:val="0"/>
        <w:autoSpaceDE w:val="0"/>
        <w:autoSpaceDN w:val="0"/>
        <w:adjustRightInd w:val="0"/>
        <w:spacing w:after="200" w:line="276" w:lineRule="auto"/>
        <w:rPr>
          <w:rFonts w:ascii="Times" w:hAnsi="Times"/>
          <w:b/>
          <w:bCs/>
          <w:sz w:val="22"/>
          <w:szCs w:val="22"/>
          <w:u w:val="single"/>
          <w:lang w:val="en"/>
        </w:rPr>
      </w:pPr>
      <w:r w:rsidRPr="00D1613A">
        <w:rPr>
          <w:rFonts w:ascii="Times" w:hAnsi="Times"/>
          <w:b/>
          <w:bCs/>
          <w:sz w:val="22"/>
          <w:szCs w:val="22"/>
          <w:u w:val="single"/>
          <w:lang w:val="en"/>
        </w:rPr>
        <w:t>Figure Captions Are At The End of This File</w:t>
      </w:r>
    </w:p>
    <w:p w14:paraId="7E89C44E"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Outstanding problems: seperate into "Multiple lines of evidence point to one solution, but alternatives remain possible" and "Multiple working hypotheses of similar likelihood." &lt;-- include: Did the alluvial fans all form at the same time?</w:t>
      </w:r>
    </w:p>
    <w:p w14:paraId="063CD0B0" w14:textId="6DD95F91" w:rsidR="004D4804" w:rsidRDefault="004D4804">
      <w:pPr>
        <w:rPr>
          <w:rFonts w:ascii="Times" w:hAnsi="Times"/>
          <w:sz w:val="22"/>
          <w:szCs w:val="22"/>
          <w:lang w:val="en"/>
        </w:rPr>
      </w:pPr>
      <w:r>
        <w:rPr>
          <w:rFonts w:ascii="Times" w:hAnsi="Times"/>
          <w:sz w:val="22"/>
          <w:szCs w:val="22"/>
          <w:lang w:val="en"/>
        </w:rPr>
        <w:br w:type="page"/>
      </w:r>
    </w:p>
    <w:p w14:paraId="473426A6" w14:textId="36BB9A94" w:rsidR="00ED0FB3" w:rsidRDefault="004D4804">
      <w:pPr>
        <w:widowControl w:val="0"/>
        <w:autoSpaceDE w:val="0"/>
        <w:autoSpaceDN w:val="0"/>
        <w:adjustRightInd w:val="0"/>
        <w:spacing w:after="200" w:line="276" w:lineRule="auto"/>
        <w:rPr>
          <w:rFonts w:ascii="Times" w:hAnsi="Times"/>
          <w:sz w:val="30"/>
          <w:szCs w:val="30"/>
          <w:lang w:val="en"/>
        </w:rPr>
      </w:pPr>
      <w:r w:rsidRPr="004D4804">
        <w:rPr>
          <w:rFonts w:ascii="Times" w:hAnsi="Times"/>
          <w:sz w:val="30"/>
          <w:szCs w:val="30"/>
          <w:lang w:val="en"/>
        </w:rPr>
        <w:t>Acknowledgements</w:t>
      </w:r>
    </w:p>
    <w:p w14:paraId="6645C8FE" w14:textId="1E3CB196" w:rsidR="009723E3" w:rsidRDefault="004D4804">
      <w:pPr>
        <w:rPr>
          <w:rFonts w:ascii="Times" w:hAnsi="Times"/>
          <w:sz w:val="22"/>
          <w:szCs w:val="22"/>
          <w:lang w:val="en"/>
        </w:rPr>
      </w:pPr>
      <w:r>
        <w:rPr>
          <w:rFonts w:ascii="Times" w:hAnsi="Times"/>
          <w:sz w:val="22"/>
          <w:szCs w:val="22"/>
          <w:lang w:val="en"/>
        </w:rPr>
        <w:t>P. Olson LDEO</w:t>
      </w:r>
    </w:p>
    <w:p w14:paraId="33DD5E6F" w14:textId="1E8B5540" w:rsidR="0035559A" w:rsidRDefault="0035559A">
      <w:pPr>
        <w:rPr>
          <w:rFonts w:ascii="Times" w:hAnsi="Times"/>
          <w:sz w:val="22"/>
          <w:szCs w:val="22"/>
          <w:lang w:val="en"/>
        </w:rPr>
      </w:pPr>
      <w:r>
        <w:rPr>
          <w:rFonts w:ascii="Times" w:hAnsi="Times"/>
          <w:sz w:val="22"/>
          <w:szCs w:val="22"/>
          <w:lang w:val="en"/>
        </w:rPr>
        <w:t>Bethany Ehlmann</w:t>
      </w:r>
    </w:p>
    <w:p w14:paraId="4E7CA323" w14:textId="08CB490F" w:rsidR="0035559A" w:rsidRDefault="0035559A">
      <w:pPr>
        <w:rPr>
          <w:rFonts w:ascii="Times" w:hAnsi="Times"/>
          <w:sz w:val="22"/>
          <w:szCs w:val="22"/>
          <w:lang w:val="en"/>
        </w:rPr>
      </w:pPr>
      <w:r>
        <w:rPr>
          <w:rFonts w:ascii="Times" w:hAnsi="Times"/>
          <w:sz w:val="22"/>
          <w:szCs w:val="22"/>
          <w:lang w:val="en"/>
        </w:rPr>
        <w:t>Robert Jacobsen</w:t>
      </w:r>
    </w:p>
    <w:p w14:paraId="6252426D" w14:textId="1D9253AC" w:rsidR="0035559A" w:rsidRDefault="0035559A">
      <w:pPr>
        <w:rPr>
          <w:rFonts w:ascii="Times" w:hAnsi="Times"/>
          <w:sz w:val="22"/>
          <w:szCs w:val="22"/>
          <w:lang w:val="en"/>
        </w:rPr>
      </w:pPr>
      <w:r>
        <w:rPr>
          <w:rFonts w:ascii="Times" w:hAnsi="Times"/>
          <w:sz w:val="22"/>
          <w:szCs w:val="22"/>
          <w:lang w:val="en"/>
        </w:rPr>
        <w:t>Devon Burr</w:t>
      </w:r>
    </w:p>
    <w:p w14:paraId="79BE88C8" w14:textId="5F0318B8" w:rsidR="0035559A" w:rsidRDefault="0035559A">
      <w:pPr>
        <w:rPr>
          <w:rFonts w:ascii="Times" w:hAnsi="Times"/>
          <w:sz w:val="22"/>
          <w:szCs w:val="22"/>
          <w:lang w:val="en"/>
        </w:rPr>
      </w:pPr>
      <w:r>
        <w:rPr>
          <w:rFonts w:ascii="Times" w:hAnsi="Times"/>
          <w:sz w:val="22"/>
          <w:szCs w:val="22"/>
          <w:lang w:val="en"/>
        </w:rPr>
        <w:t>Lynn Carter</w:t>
      </w:r>
    </w:p>
    <w:p w14:paraId="11A0C06F" w14:textId="48062591" w:rsidR="0035559A" w:rsidRDefault="0035559A">
      <w:pPr>
        <w:rPr>
          <w:rFonts w:ascii="Times" w:hAnsi="Times"/>
          <w:sz w:val="22"/>
          <w:szCs w:val="22"/>
          <w:lang w:val="en"/>
        </w:rPr>
      </w:pPr>
      <w:r>
        <w:rPr>
          <w:rFonts w:ascii="Times" w:hAnsi="Times"/>
          <w:sz w:val="22"/>
          <w:szCs w:val="22"/>
          <w:lang w:val="en"/>
        </w:rPr>
        <w:t>Gary Kocurek</w:t>
      </w:r>
    </w:p>
    <w:p w14:paraId="14D8461B" w14:textId="4A3F6574" w:rsidR="0035559A" w:rsidRDefault="0035559A">
      <w:pPr>
        <w:rPr>
          <w:rFonts w:ascii="Times" w:hAnsi="Times"/>
          <w:sz w:val="22"/>
          <w:szCs w:val="22"/>
          <w:lang w:val="en"/>
        </w:rPr>
      </w:pPr>
      <w:r>
        <w:rPr>
          <w:rFonts w:ascii="Times" w:hAnsi="Times"/>
          <w:sz w:val="22"/>
          <w:szCs w:val="22"/>
          <w:lang w:val="en"/>
        </w:rPr>
        <w:t>Brian Hynek</w:t>
      </w:r>
    </w:p>
    <w:p w14:paraId="7D23E123" w14:textId="43CE9239" w:rsidR="0035559A" w:rsidRDefault="0035559A">
      <w:pPr>
        <w:rPr>
          <w:rFonts w:ascii="Times" w:hAnsi="Times"/>
          <w:sz w:val="22"/>
          <w:szCs w:val="22"/>
          <w:lang w:val="en"/>
        </w:rPr>
      </w:pPr>
      <w:r>
        <w:rPr>
          <w:rFonts w:ascii="Times" w:hAnsi="Times"/>
          <w:sz w:val="22"/>
          <w:szCs w:val="22"/>
          <w:lang w:val="en"/>
        </w:rPr>
        <w:t>Dick Heermance</w:t>
      </w:r>
    </w:p>
    <w:p w14:paraId="430C28E7" w14:textId="578C026B" w:rsidR="004D4804" w:rsidRDefault="004D4804">
      <w:pPr>
        <w:rPr>
          <w:rFonts w:ascii="Times" w:hAnsi="Times"/>
          <w:sz w:val="22"/>
          <w:szCs w:val="22"/>
          <w:lang w:val="en"/>
        </w:rPr>
      </w:pPr>
      <w:r>
        <w:rPr>
          <w:rFonts w:ascii="Times" w:hAnsi="Times"/>
          <w:sz w:val="22"/>
          <w:szCs w:val="22"/>
          <w:lang w:val="en"/>
        </w:rPr>
        <w:t xml:space="preserve">Participants in Caltech </w:t>
      </w:r>
      <w:r w:rsidR="0039768C">
        <w:rPr>
          <w:rFonts w:ascii="Times" w:hAnsi="Times"/>
          <w:sz w:val="22"/>
          <w:szCs w:val="22"/>
          <w:lang w:val="en"/>
        </w:rPr>
        <w:t>Mars Geomorphology</w:t>
      </w:r>
      <w:r>
        <w:rPr>
          <w:rFonts w:ascii="Times" w:hAnsi="Times"/>
          <w:sz w:val="22"/>
          <w:szCs w:val="22"/>
          <w:lang w:val="en"/>
        </w:rPr>
        <w:t xml:space="preserve"> Reading Group</w:t>
      </w:r>
      <w:r w:rsidR="0039768C">
        <w:rPr>
          <w:rFonts w:ascii="Times" w:hAnsi="Times"/>
          <w:sz w:val="22"/>
          <w:szCs w:val="22"/>
          <w:lang w:val="en"/>
        </w:rPr>
        <w:t xml:space="preserve"> – Kirsten Siebach, Katie Stack, Roman DiBiase, Ajay Limaye, Joel Scheingross, Woody </w:t>
      </w:r>
      <w:r w:rsidR="005C3A00">
        <w:rPr>
          <w:rFonts w:ascii="Times" w:hAnsi="Times"/>
          <w:sz w:val="22"/>
          <w:szCs w:val="22"/>
          <w:lang w:val="en"/>
        </w:rPr>
        <w:t xml:space="preserve">Fischer, Lauren Edgar, and Jeff </w:t>
      </w:r>
      <w:r w:rsidR="0039768C">
        <w:rPr>
          <w:rFonts w:ascii="Times" w:hAnsi="Times"/>
          <w:sz w:val="22"/>
          <w:szCs w:val="22"/>
          <w:lang w:val="en"/>
        </w:rPr>
        <w:t>Prancevic.</w:t>
      </w:r>
    </w:p>
    <w:p w14:paraId="19757DE5" w14:textId="77777777" w:rsidR="009723E3" w:rsidRDefault="004D4804">
      <w:pPr>
        <w:rPr>
          <w:rFonts w:ascii="Times" w:hAnsi="Times"/>
          <w:sz w:val="22"/>
          <w:szCs w:val="22"/>
          <w:lang w:val="en"/>
        </w:rPr>
      </w:pPr>
      <w:r>
        <w:rPr>
          <w:rFonts w:ascii="Times" w:hAnsi="Times"/>
          <w:sz w:val="22"/>
          <w:szCs w:val="22"/>
          <w:lang w:val="en"/>
        </w:rPr>
        <w:t>Kevin Lewis, Frederik Simons</w:t>
      </w:r>
    </w:p>
    <w:p w14:paraId="4D729E92" w14:textId="77777777" w:rsidR="004956BC" w:rsidRDefault="009723E3">
      <w:pPr>
        <w:rPr>
          <w:rFonts w:ascii="Times" w:hAnsi="Times"/>
          <w:sz w:val="22"/>
          <w:szCs w:val="22"/>
          <w:lang w:val="en"/>
        </w:rPr>
      </w:pPr>
      <w:r>
        <w:rPr>
          <w:rFonts w:ascii="Times" w:hAnsi="Times"/>
          <w:sz w:val="22"/>
          <w:szCs w:val="22"/>
          <w:lang w:val="en"/>
        </w:rPr>
        <w:t>Or Bialik</w:t>
      </w:r>
    </w:p>
    <w:p w14:paraId="38236229" w14:textId="4079845A" w:rsidR="0035559A" w:rsidRDefault="0035559A">
      <w:pPr>
        <w:rPr>
          <w:rFonts w:ascii="Times" w:hAnsi="Times"/>
          <w:sz w:val="22"/>
          <w:szCs w:val="22"/>
          <w:lang w:val="en"/>
        </w:rPr>
      </w:pPr>
      <w:r>
        <w:rPr>
          <w:rFonts w:ascii="Times" w:hAnsi="Times"/>
          <w:sz w:val="22"/>
          <w:szCs w:val="22"/>
          <w:lang w:val="en"/>
        </w:rPr>
        <w:t>Laura Kerber</w:t>
      </w:r>
    </w:p>
    <w:p w14:paraId="66CC7477" w14:textId="4C9CD850" w:rsidR="0035559A" w:rsidRDefault="0035559A">
      <w:pPr>
        <w:rPr>
          <w:rFonts w:ascii="Times" w:hAnsi="Times"/>
          <w:sz w:val="22"/>
          <w:szCs w:val="22"/>
          <w:lang w:val="en"/>
        </w:rPr>
      </w:pPr>
      <w:r>
        <w:rPr>
          <w:rFonts w:ascii="Times" w:hAnsi="Times"/>
          <w:sz w:val="22"/>
          <w:szCs w:val="22"/>
          <w:lang w:val="en"/>
        </w:rPr>
        <w:t>Jenny Blue (USGS) for coordinating crater names</w:t>
      </w:r>
    </w:p>
    <w:p w14:paraId="7FC9D399" w14:textId="77777777" w:rsidR="0039768C" w:rsidRDefault="0039768C">
      <w:pPr>
        <w:rPr>
          <w:rFonts w:ascii="Times" w:hAnsi="Times"/>
          <w:sz w:val="22"/>
          <w:szCs w:val="22"/>
          <w:lang w:val="en"/>
        </w:rPr>
      </w:pPr>
      <w:r>
        <w:rPr>
          <w:rFonts w:ascii="Times" w:hAnsi="Times"/>
          <w:sz w:val="22"/>
          <w:szCs w:val="22"/>
          <w:lang w:val="en"/>
        </w:rPr>
        <w:t>Ross Irwin</w:t>
      </w:r>
    </w:p>
    <w:p w14:paraId="0F225AAA" w14:textId="77777777" w:rsidR="0039768C" w:rsidRDefault="0039768C">
      <w:pPr>
        <w:rPr>
          <w:rFonts w:ascii="Times" w:hAnsi="Times"/>
          <w:sz w:val="22"/>
          <w:szCs w:val="22"/>
          <w:lang w:val="en"/>
        </w:rPr>
      </w:pPr>
      <w:r>
        <w:rPr>
          <w:rFonts w:ascii="Times" w:hAnsi="Times"/>
          <w:sz w:val="22"/>
          <w:szCs w:val="22"/>
          <w:lang w:val="en"/>
        </w:rPr>
        <w:t>Ross Beyer</w:t>
      </w:r>
    </w:p>
    <w:p w14:paraId="0820C60F" w14:textId="77777777" w:rsidR="0039768C" w:rsidRDefault="0039768C">
      <w:pPr>
        <w:rPr>
          <w:rFonts w:ascii="Times" w:hAnsi="Times"/>
          <w:sz w:val="22"/>
          <w:szCs w:val="22"/>
          <w:lang w:val="en"/>
        </w:rPr>
      </w:pPr>
      <w:r>
        <w:rPr>
          <w:rFonts w:ascii="Times" w:hAnsi="Times"/>
          <w:sz w:val="22"/>
          <w:szCs w:val="22"/>
          <w:lang w:val="en"/>
        </w:rPr>
        <w:t>Cynthia Phillips</w:t>
      </w:r>
    </w:p>
    <w:p w14:paraId="73968B3C" w14:textId="77777777" w:rsidR="0039768C" w:rsidRDefault="0039768C">
      <w:pPr>
        <w:rPr>
          <w:rFonts w:ascii="Times" w:hAnsi="Times"/>
          <w:sz w:val="22"/>
          <w:szCs w:val="22"/>
          <w:lang w:val="en"/>
        </w:rPr>
      </w:pPr>
      <w:r>
        <w:rPr>
          <w:rFonts w:ascii="Times" w:hAnsi="Times"/>
          <w:sz w:val="22"/>
          <w:szCs w:val="22"/>
          <w:lang w:val="en"/>
        </w:rPr>
        <w:t>Noah Finnegan</w:t>
      </w:r>
    </w:p>
    <w:p w14:paraId="708A4CB2" w14:textId="558DF332" w:rsidR="004956BC" w:rsidRDefault="0039768C">
      <w:pPr>
        <w:rPr>
          <w:rFonts w:ascii="Times" w:hAnsi="Times"/>
          <w:sz w:val="22"/>
          <w:szCs w:val="22"/>
          <w:lang w:val="en"/>
        </w:rPr>
      </w:pPr>
      <w:r>
        <w:rPr>
          <w:rFonts w:ascii="Times" w:hAnsi="Times"/>
          <w:sz w:val="22"/>
          <w:szCs w:val="22"/>
          <w:lang w:val="en"/>
        </w:rPr>
        <w:t>Jonathan Stock</w:t>
      </w:r>
      <w:r w:rsidR="004956BC">
        <w:rPr>
          <w:rFonts w:ascii="Times" w:hAnsi="Times"/>
          <w:sz w:val="22"/>
          <w:szCs w:val="22"/>
          <w:lang w:val="en"/>
        </w:rPr>
        <w:br w:type="page"/>
      </w:r>
    </w:p>
    <w:p w14:paraId="04AD4E44" w14:textId="77777777" w:rsidR="004956BC" w:rsidRDefault="004956BC">
      <w:pPr>
        <w:rPr>
          <w:rFonts w:ascii="Times" w:hAnsi="Times"/>
          <w:sz w:val="30"/>
          <w:szCs w:val="30"/>
          <w:lang w:val="en"/>
        </w:rPr>
      </w:pPr>
      <w:r>
        <w:rPr>
          <w:rFonts w:ascii="Times" w:hAnsi="Times"/>
          <w:sz w:val="30"/>
          <w:szCs w:val="30"/>
          <w:lang w:val="en"/>
        </w:rPr>
        <w:t>References.</w:t>
      </w:r>
    </w:p>
    <w:p w14:paraId="1F224936" w14:textId="77777777" w:rsidR="008F6CEA" w:rsidRDefault="008F6CEA" w:rsidP="008F6CEA">
      <w:pPr>
        <w:rPr>
          <w:rFonts w:ascii="Times" w:hAnsi="Times" w:cs="Times"/>
          <w:sz w:val="22"/>
          <w:szCs w:val="22"/>
        </w:rPr>
      </w:pPr>
    </w:p>
    <w:p w14:paraId="1BD1123B" w14:textId="6766153E" w:rsidR="00B02DB7" w:rsidRDefault="00B02DB7" w:rsidP="008F6CEA">
      <w:pPr>
        <w:rPr>
          <w:rFonts w:ascii="Times" w:hAnsi="Times" w:cs="Times"/>
          <w:sz w:val="22"/>
          <w:szCs w:val="22"/>
        </w:rPr>
      </w:pPr>
      <w:proofErr w:type="gramStart"/>
      <w:r w:rsidRPr="00B02DB7">
        <w:rPr>
          <w:rFonts w:ascii="Times" w:hAnsi="Times" w:cs="Times"/>
          <w:sz w:val="22"/>
          <w:szCs w:val="22"/>
        </w:rPr>
        <w:t>Anderson, R. B., Bell, J. F., III 2010.</w:t>
      </w:r>
      <w:proofErr w:type="gramEnd"/>
      <w:r w:rsidRPr="00B02DB7">
        <w:rPr>
          <w:rFonts w:ascii="Times" w:hAnsi="Times" w:cs="Times"/>
          <w:sz w:val="22"/>
          <w:szCs w:val="22"/>
        </w:rPr>
        <w:t xml:space="preserve"> </w:t>
      </w:r>
      <w:proofErr w:type="gramStart"/>
      <w:r w:rsidRPr="00B02DB7">
        <w:rPr>
          <w:rFonts w:ascii="Times" w:hAnsi="Times" w:cs="Times"/>
          <w:sz w:val="22"/>
          <w:szCs w:val="22"/>
        </w:rPr>
        <w:t>Geologic mapping and characterization of Gale Crater and implications for its potential as a Mars Science Laboratory landing site.</w:t>
      </w:r>
      <w:proofErr w:type="gramEnd"/>
      <w:r>
        <w:rPr>
          <w:rFonts w:ascii="Times" w:hAnsi="Times" w:cs="Times"/>
          <w:sz w:val="22"/>
          <w:szCs w:val="22"/>
        </w:rPr>
        <w:t xml:space="preserve"> </w:t>
      </w:r>
      <w:proofErr w:type="gramStart"/>
      <w:r w:rsidRPr="00B02DB7">
        <w:rPr>
          <w:rFonts w:ascii="Times" w:hAnsi="Times" w:cs="Times"/>
          <w:sz w:val="22"/>
          <w:szCs w:val="22"/>
        </w:rPr>
        <w:t>International Journal of Mars Science and Exploration 5, 76-128.</w:t>
      </w:r>
      <w:proofErr w:type="gramEnd"/>
    </w:p>
    <w:p w14:paraId="5B8B1F70" w14:textId="77777777" w:rsidR="00C569BB" w:rsidRPr="00B02DB7" w:rsidRDefault="00C569BB" w:rsidP="008F6CEA">
      <w:pPr>
        <w:rPr>
          <w:rFonts w:ascii="Times" w:hAnsi="Times" w:cs="Times"/>
          <w:sz w:val="22"/>
          <w:szCs w:val="22"/>
        </w:rPr>
      </w:pPr>
    </w:p>
    <w:p w14:paraId="2C3DBD70" w14:textId="77777777" w:rsidR="002A656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Andrews-Hanna, J. C. 2012.</w:t>
      </w:r>
      <w:proofErr w:type="gramEnd"/>
      <w:r w:rsidRPr="00B02DB7">
        <w:rPr>
          <w:rFonts w:ascii="Times" w:hAnsi="Times" w:cs="Times"/>
          <w:sz w:val="22"/>
          <w:szCs w:val="22"/>
        </w:rPr>
        <w:t xml:space="preserve"> </w:t>
      </w:r>
      <w:proofErr w:type="gramStart"/>
      <w:r w:rsidRPr="00B02DB7">
        <w:rPr>
          <w:rFonts w:ascii="Times" w:hAnsi="Times" w:cs="Times"/>
          <w:sz w:val="22"/>
          <w:szCs w:val="22"/>
        </w:rPr>
        <w:t>The formation of Valles Marineris: 2.</w:t>
      </w:r>
      <w:proofErr w:type="gramEnd"/>
      <w:r w:rsidRPr="00B02DB7">
        <w:rPr>
          <w:rFonts w:ascii="Times" w:hAnsi="Times" w:cs="Times"/>
          <w:sz w:val="22"/>
          <w:szCs w:val="22"/>
        </w:rPr>
        <w:t xml:space="preserve"> </w:t>
      </w:r>
      <w:proofErr w:type="gramStart"/>
      <w:r w:rsidRPr="00B02DB7">
        <w:rPr>
          <w:rFonts w:ascii="Times" w:hAnsi="Times" w:cs="Times"/>
          <w:sz w:val="22"/>
          <w:szCs w:val="22"/>
        </w:rPr>
        <w:t>Stress focusing along</w:t>
      </w:r>
      <w:r>
        <w:rPr>
          <w:rFonts w:ascii="Times" w:hAnsi="Times" w:cs="Times"/>
          <w:sz w:val="22"/>
          <w:szCs w:val="22"/>
        </w:rPr>
        <w:t xml:space="preserve"> </w:t>
      </w:r>
      <w:r w:rsidRPr="00B02DB7">
        <w:rPr>
          <w:rFonts w:ascii="Times" w:hAnsi="Times" w:cs="Times"/>
          <w:sz w:val="22"/>
          <w:szCs w:val="22"/>
        </w:rPr>
        <w:t>the buried dichotomy boundary.</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117, 4009.</w:t>
      </w:r>
      <w:proofErr w:type="gramEnd"/>
      <w:r w:rsidRPr="00B02DB7">
        <w:rPr>
          <w:rFonts w:ascii="Times" w:hAnsi="Times" w:cs="Times"/>
          <w:sz w:val="22"/>
          <w:szCs w:val="22"/>
        </w:rPr>
        <w:t xml:space="preserve"> </w:t>
      </w:r>
    </w:p>
    <w:p w14:paraId="5D24F5CA" w14:textId="393D2B51"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Andrews-Hanna, J. C., Lewis, K. W. 2011. Early Mars hy</w:t>
      </w:r>
      <w:r w:rsidR="002A6567">
        <w:rPr>
          <w:rFonts w:ascii="Times" w:hAnsi="Times" w:cs="Times"/>
          <w:sz w:val="22"/>
          <w:szCs w:val="22"/>
        </w:rPr>
        <w:t xml:space="preserve">drology: 2. </w:t>
      </w:r>
      <w:proofErr w:type="gramStart"/>
      <w:r w:rsidR="002A6567">
        <w:rPr>
          <w:rFonts w:ascii="Times" w:hAnsi="Times" w:cs="Times"/>
          <w:sz w:val="22"/>
          <w:szCs w:val="22"/>
        </w:rPr>
        <w:t>Hydrological evolu</w:t>
      </w:r>
      <w:r w:rsidRPr="00B02DB7">
        <w:rPr>
          <w:rFonts w:ascii="Times" w:hAnsi="Times" w:cs="Times"/>
          <w:sz w:val="22"/>
          <w:szCs w:val="22"/>
        </w:rPr>
        <w:t>tion in the Noachian and Hesperian epochs.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w:t>
      </w:r>
      <w:r>
        <w:rPr>
          <w:rFonts w:ascii="Times" w:hAnsi="Times" w:cs="Times"/>
          <w:sz w:val="22"/>
          <w:szCs w:val="22"/>
        </w:rPr>
        <w:t xml:space="preserve">, </w:t>
      </w:r>
      <w:r w:rsidRPr="00B02DB7">
        <w:rPr>
          <w:rFonts w:ascii="Times" w:hAnsi="Times" w:cs="Times"/>
          <w:sz w:val="22"/>
          <w:szCs w:val="22"/>
        </w:rPr>
        <w:t>116, 2007.</w:t>
      </w:r>
      <w:proofErr w:type="gramEnd"/>
    </w:p>
    <w:p w14:paraId="232C3957" w14:textId="661AE1A4" w:rsidR="00C569BB" w:rsidRDefault="00C569BB"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Andrews-Hanna, J. C., </w:t>
      </w:r>
      <w:proofErr w:type="spellStart"/>
      <w:r w:rsidRPr="00B02DB7">
        <w:rPr>
          <w:rFonts w:ascii="Times" w:hAnsi="Times" w:cs="Times"/>
          <w:sz w:val="22"/>
          <w:szCs w:val="22"/>
        </w:rPr>
        <w:t>Zuber</w:t>
      </w:r>
      <w:proofErr w:type="spellEnd"/>
      <w:r w:rsidRPr="00B02DB7">
        <w:rPr>
          <w:rFonts w:ascii="Times" w:hAnsi="Times" w:cs="Times"/>
          <w:sz w:val="22"/>
          <w:szCs w:val="22"/>
        </w:rPr>
        <w:t>, M. T., Hauck, S. A. 2008</w:t>
      </w:r>
      <w:r>
        <w:rPr>
          <w:rFonts w:ascii="Times" w:hAnsi="Times" w:cs="Times"/>
          <w:sz w:val="22"/>
          <w:szCs w:val="22"/>
        </w:rPr>
        <w:t>a</w:t>
      </w:r>
      <w:r w:rsidRPr="00B02DB7">
        <w:rPr>
          <w:rFonts w:ascii="Times" w:hAnsi="Times" w:cs="Times"/>
          <w:sz w:val="22"/>
          <w:szCs w:val="22"/>
        </w:rPr>
        <w:t>. St</w:t>
      </w:r>
      <w:r>
        <w:rPr>
          <w:rFonts w:ascii="Times" w:hAnsi="Times" w:cs="Times"/>
          <w:sz w:val="22"/>
          <w:szCs w:val="22"/>
        </w:rPr>
        <w:t>rike-slip faults on Mars: Obser</w:t>
      </w:r>
      <w:r w:rsidRPr="00B02DB7">
        <w:rPr>
          <w:rFonts w:ascii="Times" w:hAnsi="Times" w:cs="Times"/>
          <w:sz w:val="22"/>
          <w:szCs w:val="22"/>
        </w:rPr>
        <w:t xml:space="preserve">vations and implications for global tectonics and geodynamics. </w:t>
      </w:r>
      <w:proofErr w:type="gramStart"/>
      <w:r w:rsidRPr="00B02DB7">
        <w:rPr>
          <w:rFonts w:ascii="Times" w:hAnsi="Times" w:cs="Times"/>
          <w:sz w:val="22"/>
          <w:szCs w:val="22"/>
        </w:rPr>
        <w:t>Journal of Geophysical</w:t>
      </w:r>
      <w:r>
        <w:rPr>
          <w:rFonts w:ascii="Times" w:hAnsi="Times" w:cs="Times"/>
          <w:sz w:val="22"/>
          <w:szCs w:val="22"/>
        </w:rPr>
        <w:t xml:space="preserve"> Research (Planets) 113, 8002.</w:t>
      </w:r>
      <w:proofErr w:type="gramEnd"/>
    </w:p>
    <w:p w14:paraId="18868221" w14:textId="0341F86A"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Andrews-Hanna, J. C., </w:t>
      </w:r>
      <w:proofErr w:type="spellStart"/>
      <w:r w:rsidRPr="00B02DB7">
        <w:rPr>
          <w:rFonts w:ascii="Times" w:hAnsi="Times" w:cs="Times"/>
          <w:sz w:val="22"/>
          <w:szCs w:val="22"/>
        </w:rPr>
        <w:t>Zuber</w:t>
      </w:r>
      <w:proofErr w:type="spellEnd"/>
      <w:r w:rsidRPr="00B02DB7">
        <w:rPr>
          <w:rFonts w:ascii="Times" w:hAnsi="Times" w:cs="Times"/>
          <w:sz w:val="22"/>
          <w:szCs w:val="22"/>
        </w:rPr>
        <w:t xml:space="preserve">, M. T., </w:t>
      </w:r>
      <w:proofErr w:type="spellStart"/>
      <w:r w:rsidRPr="00B02DB7">
        <w:rPr>
          <w:rFonts w:ascii="Times" w:hAnsi="Times" w:cs="Times"/>
          <w:sz w:val="22"/>
          <w:szCs w:val="22"/>
        </w:rPr>
        <w:t>Banerdt</w:t>
      </w:r>
      <w:proofErr w:type="spellEnd"/>
      <w:r w:rsidRPr="00B02DB7">
        <w:rPr>
          <w:rFonts w:ascii="Times" w:hAnsi="Times" w:cs="Times"/>
          <w:sz w:val="22"/>
          <w:szCs w:val="22"/>
        </w:rPr>
        <w:t>, W. B. 2008</w:t>
      </w:r>
      <w:r w:rsidR="00C569BB">
        <w:rPr>
          <w:rFonts w:ascii="Times" w:hAnsi="Times" w:cs="Times"/>
          <w:sz w:val="22"/>
          <w:szCs w:val="22"/>
        </w:rPr>
        <w:t>b</w:t>
      </w:r>
      <w:r w:rsidRPr="00B02DB7">
        <w:rPr>
          <w:rFonts w:ascii="Times" w:hAnsi="Times" w:cs="Times"/>
          <w:sz w:val="22"/>
          <w:szCs w:val="22"/>
        </w:rPr>
        <w:t>. The Borealis basin and the</w:t>
      </w:r>
      <w:r>
        <w:rPr>
          <w:rFonts w:ascii="Times" w:hAnsi="Times" w:cs="Times"/>
          <w:sz w:val="22"/>
          <w:szCs w:val="22"/>
        </w:rPr>
        <w:t xml:space="preserve"> </w:t>
      </w:r>
      <w:r w:rsidRPr="00B02DB7">
        <w:rPr>
          <w:rFonts w:ascii="Times" w:hAnsi="Times" w:cs="Times"/>
          <w:sz w:val="22"/>
          <w:szCs w:val="22"/>
        </w:rPr>
        <w:t xml:space="preserve">origin of the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crustal dichotomy. </w:t>
      </w:r>
      <w:proofErr w:type="gramStart"/>
      <w:r w:rsidRPr="00B02DB7">
        <w:rPr>
          <w:rFonts w:ascii="Times" w:hAnsi="Times" w:cs="Times"/>
          <w:sz w:val="22"/>
          <w:szCs w:val="22"/>
        </w:rPr>
        <w:t>Nature 453, 1212-1215.</w:t>
      </w:r>
      <w:proofErr w:type="gramEnd"/>
    </w:p>
    <w:p w14:paraId="5E66CB60" w14:textId="3006A7EC"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Armitage, J. J., Duller, R. A., Whittaker, A. C., Allen, P. A. 2011. </w:t>
      </w:r>
      <w:proofErr w:type="gramStart"/>
      <w:r w:rsidRPr="00B02DB7">
        <w:rPr>
          <w:rFonts w:ascii="Times" w:hAnsi="Times" w:cs="Times"/>
          <w:sz w:val="22"/>
          <w:szCs w:val="22"/>
        </w:rPr>
        <w:t>Transformation of</w:t>
      </w:r>
      <w:r>
        <w:rPr>
          <w:rFonts w:ascii="Times" w:hAnsi="Times" w:cs="Times"/>
          <w:sz w:val="22"/>
          <w:szCs w:val="22"/>
        </w:rPr>
        <w:t xml:space="preserve"> </w:t>
      </w:r>
      <w:r w:rsidRPr="00B02DB7">
        <w:rPr>
          <w:rFonts w:ascii="Times" w:hAnsi="Times" w:cs="Times"/>
          <w:sz w:val="22"/>
          <w:szCs w:val="22"/>
        </w:rPr>
        <w:t>tectonic and climatic signals from source to sedimentary archive.</w:t>
      </w:r>
      <w:proofErr w:type="gramEnd"/>
      <w:r w:rsidRPr="00B02DB7">
        <w:rPr>
          <w:rFonts w:ascii="Times" w:hAnsi="Times" w:cs="Times"/>
          <w:sz w:val="22"/>
          <w:szCs w:val="22"/>
        </w:rPr>
        <w:t xml:space="preserve"> </w:t>
      </w:r>
      <w:proofErr w:type="gramStart"/>
      <w:r w:rsidRPr="00B02DB7">
        <w:rPr>
          <w:rFonts w:ascii="Times" w:hAnsi="Times" w:cs="Times"/>
          <w:sz w:val="22"/>
          <w:szCs w:val="22"/>
        </w:rPr>
        <w:t>Nature Geoscience 4,</w:t>
      </w:r>
      <w:r>
        <w:rPr>
          <w:rFonts w:ascii="Times" w:hAnsi="Times" w:cs="Times"/>
          <w:sz w:val="22"/>
          <w:szCs w:val="22"/>
        </w:rPr>
        <w:t xml:space="preserve"> </w:t>
      </w:r>
      <w:r w:rsidRPr="00B02DB7">
        <w:rPr>
          <w:rFonts w:ascii="Times" w:hAnsi="Times" w:cs="Times"/>
          <w:sz w:val="22"/>
          <w:szCs w:val="22"/>
        </w:rPr>
        <w:t>231-235.</w:t>
      </w:r>
      <w:proofErr w:type="gramEnd"/>
    </w:p>
    <w:p w14:paraId="7AFBB9F0" w14:textId="5849F61F"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Bibring</w:t>
      </w:r>
      <w:proofErr w:type="spellEnd"/>
      <w:r w:rsidRPr="00B02DB7">
        <w:rPr>
          <w:rFonts w:ascii="Times" w:hAnsi="Times" w:cs="Times"/>
          <w:sz w:val="22"/>
          <w:szCs w:val="22"/>
        </w:rPr>
        <w:t>, J</w:t>
      </w:r>
      <w:proofErr w:type="gramStart"/>
      <w:r w:rsidRPr="00B02DB7">
        <w:rPr>
          <w:rFonts w:ascii="Times" w:hAnsi="Times" w:cs="Times"/>
          <w:sz w:val="22"/>
          <w:szCs w:val="22"/>
        </w:rPr>
        <w:t>.-</w:t>
      </w:r>
      <w:proofErr w:type="gramEnd"/>
      <w:r w:rsidRPr="00B02DB7">
        <w:rPr>
          <w:rFonts w:ascii="Times" w:hAnsi="Times" w:cs="Times"/>
          <w:sz w:val="22"/>
          <w:szCs w:val="22"/>
        </w:rPr>
        <w:t>P., and 45 colleagues 2006. Global Mineralogical and Aqueous Mars History</w:t>
      </w:r>
      <w:r>
        <w:rPr>
          <w:rFonts w:ascii="Times" w:hAnsi="Times" w:cs="Times"/>
          <w:sz w:val="22"/>
          <w:szCs w:val="22"/>
        </w:rPr>
        <w:t xml:space="preserve"> </w:t>
      </w:r>
      <w:r w:rsidRPr="00B02DB7">
        <w:rPr>
          <w:rFonts w:ascii="Times" w:hAnsi="Times" w:cs="Times"/>
          <w:sz w:val="22"/>
          <w:szCs w:val="22"/>
        </w:rPr>
        <w:t xml:space="preserve">Derived from OMEGA/Mars Express Data. </w:t>
      </w:r>
      <w:proofErr w:type="gramStart"/>
      <w:r w:rsidRPr="00B02DB7">
        <w:rPr>
          <w:rFonts w:ascii="Times" w:hAnsi="Times" w:cs="Times"/>
          <w:sz w:val="22"/>
          <w:szCs w:val="22"/>
        </w:rPr>
        <w:t>Science 312, 400-404.</w:t>
      </w:r>
      <w:proofErr w:type="gramEnd"/>
    </w:p>
    <w:p w14:paraId="2B9E2E8C" w14:textId="0088998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Boyce, J. M., Wilson, L., </w:t>
      </w:r>
      <w:proofErr w:type="spellStart"/>
      <w:r w:rsidRPr="00B02DB7">
        <w:rPr>
          <w:rFonts w:ascii="Times" w:hAnsi="Times" w:cs="Times"/>
          <w:sz w:val="22"/>
          <w:szCs w:val="22"/>
        </w:rPr>
        <w:t>Mouginis</w:t>
      </w:r>
      <w:proofErr w:type="spellEnd"/>
      <w:r w:rsidRPr="00B02DB7">
        <w:rPr>
          <w:rFonts w:ascii="Times" w:hAnsi="Times" w:cs="Times"/>
          <w:sz w:val="22"/>
          <w:szCs w:val="22"/>
        </w:rPr>
        <w:t xml:space="preserve">-Mark, P. J., Hamilton, C. W., </w:t>
      </w:r>
      <w:proofErr w:type="spellStart"/>
      <w:r w:rsidRPr="00B02DB7">
        <w:rPr>
          <w:rFonts w:ascii="Times" w:hAnsi="Times" w:cs="Times"/>
          <w:sz w:val="22"/>
          <w:szCs w:val="22"/>
        </w:rPr>
        <w:t>Tornabene</w:t>
      </w:r>
      <w:proofErr w:type="spellEnd"/>
      <w:r w:rsidRPr="00B02DB7">
        <w:rPr>
          <w:rFonts w:ascii="Times" w:hAnsi="Times" w:cs="Times"/>
          <w:sz w:val="22"/>
          <w:szCs w:val="22"/>
        </w:rPr>
        <w:t>, L. L. 2012.</w:t>
      </w:r>
      <w:r>
        <w:rPr>
          <w:rFonts w:ascii="Times" w:hAnsi="Times" w:cs="Times"/>
          <w:sz w:val="22"/>
          <w:szCs w:val="22"/>
        </w:rPr>
        <w:t xml:space="preserve"> </w:t>
      </w:r>
      <w:r w:rsidRPr="00B02DB7">
        <w:rPr>
          <w:rFonts w:ascii="Times" w:hAnsi="Times" w:cs="Times"/>
          <w:sz w:val="22"/>
          <w:szCs w:val="22"/>
        </w:rPr>
        <w:t xml:space="preserve">Origin of small pits in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impact craters. </w:t>
      </w:r>
      <w:proofErr w:type="gramStart"/>
      <w:r w:rsidRPr="00B02DB7">
        <w:rPr>
          <w:rFonts w:ascii="Times" w:hAnsi="Times" w:cs="Times"/>
          <w:sz w:val="22"/>
          <w:szCs w:val="22"/>
        </w:rPr>
        <w:t>Icarus 221, 262-275.</w:t>
      </w:r>
      <w:proofErr w:type="gramEnd"/>
    </w:p>
    <w:p w14:paraId="6F404F70" w14:textId="54747009" w:rsidR="00237F97" w:rsidRPr="00237F97" w:rsidRDefault="00237F97" w:rsidP="00237F9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Brothers, T. C.; Holt, J. W, 2013, </w:t>
      </w:r>
      <w:proofErr w:type="spellStart"/>
      <w:r w:rsidRPr="00237F97">
        <w:rPr>
          <w:rFonts w:ascii="Times" w:hAnsi="Times" w:cs="Times"/>
          <w:sz w:val="22"/>
          <w:szCs w:val="22"/>
        </w:rPr>
        <w:t>Korolev</w:t>
      </w:r>
      <w:proofErr w:type="spellEnd"/>
      <w:r w:rsidRPr="00237F97">
        <w:rPr>
          <w:rFonts w:ascii="Times" w:hAnsi="Times" w:cs="Times"/>
          <w:sz w:val="22"/>
          <w:szCs w:val="22"/>
        </w:rPr>
        <w:t xml:space="preserve"> Crater, Mars: Growth of a 2-km Thick Ice-Rich Dome Independent of, but Possibly Linked to, the North Polar Layered Deposits</w:t>
      </w:r>
      <w:r>
        <w:rPr>
          <w:rFonts w:ascii="Times" w:hAnsi="Times" w:cs="Times"/>
          <w:sz w:val="22"/>
          <w:szCs w:val="22"/>
        </w:rPr>
        <w:t xml:space="preserve">, </w:t>
      </w:r>
      <w:r w:rsidRPr="00237F97">
        <w:rPr>
          <w:rFonts w:ascii="Times" w:hAnsi="Times" w:cs="Times"/>
          <w:sz w:val="22"/>
          <w:szCs w:val="22"/>
        </w:rPr>
        <w:t xml:space="preserve">44th Lunar and Planetary Science Conference, held March 18-22, 2013 in The Woodlands, Texas. </w:t>
      </w:r>
      <w:proofErr w:type="gramStart"/>
      <w:r w:rsidRPr="00237F97">
        <w:rPr>
          <w:rFonts w:ascii="Times" w:hAnsi="Times" w:cs="Times"/>
          <w:sz w:val="22"/>
          <w:szCs w:val="22"/>
        </w:rPr>
        <w:t>LPI Contribution No. 1719, p.3022</w:t>
      </w:r>
      <w:r>
        <w:rPr>
          <w:rFonts w:ascii="Times" w:hAnsi="Times" w:cs="Times"/>
          <w:sz w:val="22"/>
          <w:szCs w:val="22"/>
        </w:rPr>
        <w:t>.</w:t>
      </w:r>
      <w:proofErr w:type="gramEnd"/>
    </w:p>
    <w:p w14:paraId="51FB4A43" w14:textId="41CED77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Brothers, T. C., Holt, J. W., </w:t>
      </w:r>
      <w:proofErr w:type="spellStart"/>
      <w:r w:rsidRPr="00B02DB7">
        <w:rPr>
          <w:rFonts w:ascii="Times" w:hAnsi="Times" w:cs="Times"/>
          <w:sz w:val="22"/>
          <w:szCs w:val="22"/>
        </w:rPr>
        <w:t>Spiga</w:t>
      </w:r>
      <w:proofErr w:type="spellEnd"/>
      <w:r w:rsidRPr="00B02DB7">
        <w:rPr>
          <w:rFonts w:ascii="Times" w:hAnsi="Times" w:cs="Times"/>
          <w:sz w:val="22"/>
          <w:szCs w:val="22"/>
        </w:rPr>
        <w:t>, A. 2013.</w:t>
      </w:r>
      <w:proofErr w:type="gramEnd"/>
      <w:r w:rsidRPr="00B02DB7">
        <w:rPr>
          <w:rFonts w:ascii="Times" w:hAnsi="Times" w:cs="Times"/>
          <w:sz w:val="22"/>
          <w:szCs w:val="22"/>
        </w:rPr>
        <w:t xml:space="preserve"> Orbital radar, imagery, and atmospheric modeling reveal an aeolian origin for </w:t>
      </w:r>
      <w:proofErr w:type="spellStart"/>
      <w:r w:rsidRPr="00B02DB7">
        <w:rPr>
          <w:rFonts w:ascii="Times" w:hAnsi="Times" w:cs="Times"/>
          <w:sz w:val="22"/>
          <w:szCs w:val="22"/>
        </w:rPr>
        <w:t>Abalos</w:t>
      </w:r>
      <w:proofErr w:type="spellEnd"/>
      <w:r w:rsidRPr="00B02DB7">
        <w:rPr>
          <w:rFonts w:ascii="Times" w:hAnsi="Times" w:cs="Times"/>
          <w:sz w:val="22"/>
          <w:szCs w:val="22"/>
        </w:rPr>
        <w:t xml:space="preserve"> Mensa, Mars. </w:t>
      </w:r>
      <w:proofErr w:type="gramStart"/>
      <w:r w:rsidRPr="00B02DB7">
        <w:rPr>
          <w:rFonts w:ascii="Times" w:hAnsi="Times" w:cs="Times"/>
          <w:sz w:val="22"/>
          <w:szCs w:val="22"/>
        </w:rPr>
        <w:t>Geophysical Research Letters</w:t>
      </w:r>
      <w:r>
        <w:rPr>
          <w:rFonts w:ascii="Times" w:hAnsi="Times" w:cs="Times"/>
          <w:sz w:val="22"/>
          <w:szCs w:val="22"/>
        </w:rPr>
        <w:t xml:space="preserve"> </w:t>
      </w:r>
      <w:r w:rsidRPr="00B02DB7">
        <w:rPr>
          <w:rFonts w:ascii="Times" w:hAnsi="Times" w:cs="Times"/>
          <w:sz w:val="22"/>
          <w:szCs w:val="22"/>
        </w:rPr>
        <w:t>40, 1334-1339.</w:t>
      </w:r>
      <w:proofErr w:type="gramEnd"/>
    </w:p>
    <w:p w14:paraId="65DEB7DC" w14:textId="3A4F00B1" w:rsidR="002A6567" w:rsidRDefault="002A6567" w:rsidP="002A6567">
      <w:pPr>
        <w:rPr>
          <w:sz w:val="22"/>
          <w:szCs w:val="22"/>
        </w:rPr>
      </w:pPr>
      <w:proofErr w:type="gramStart"/>
      <w:r w:rsidRPr="004956BC">
        <w:rPr>
          <w:sz w:val="22"/>
          <w:szCs w:val="22"/>
        </w:rPr>
        <w:t>Burbank &amp; Anderson, 2011, Tectonic geomorphology 2</w:t>
      </w:r>
      <w:r w:rsidRPr="004956BC">
        <w:rPr>
          <w:sz w:val="22"/>
          <w:szCs w:val="22"/>
          <w:vertAlign w:val="superscript"/>
        </w:rPr>
        <w:t>nd</w:t>
      </w:r>
      <w:r w:rsidRPr="004956BC">
        <w:rPr>
          <w:sz w:val="22"/>
          <w:szCs w:val="22"/>
        </w:rPr>
        <w:t xml:space="preserve"> edition.</w:t>
      </w:r>
      <w:proofErr w:type="gramEnd"/>
      <w:r>
        <w:rPr>
          <w:sz w:val="22"/>
          <w:szCs w:val="22"/>
        </w:rPr>
        <w:t xml:space="preserve"> </w:t>
      </w:r>
      <w:proofErr w:type="gramStart"/>
      <w:r>
        <w:rPr>
          <w:sz w:val="22"/>
          <w:szCs w:val="22"/>
        </w:rPr>
        <w:t>John Wiley &amp; Sons.</w:t>
      </w:r>
      <w:proofErr w:type="gramEnd"/>
    </w:p>
    <w:p w14:paraId="03DA6610" w14:textId="77777777" w:rsidR="002A6567" w:rsidRPr="002A6567" w:rsidRDefault="002A6567" w:rsidP="002A6567">
      <w:pPr>
        <w:rPr>
          <w:sz w:val="22"/>
          <w:szCs w:val="22"/>
        </w:rPr>
      </w:pPr>
    </w:p>
    <w:p w14:paraId="43D041BA" w14:textId="1AEAABCD"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Burr, D. M., </w:t>
      </w:r>
      <w:proofErr w:type="spellStart"/>
      <w:r w:rsidRPr="00B02DB7">
        <w:rPr>
          <w:rFonts w:ascii="Times" w:hAnsi="Times" w:cs="Times"/>
          <w:sz w:val="22"/>
          <w:szCs w:val="22"/>
        </w:rPr>
        <w:t>Enga</w:t>
      </w:r>
      <w:proofErr w:type="spellEnd"/>
      <w:r w:rsidRPr="00B02DB7">
        <w:rPr>
          <w:rFonts w:ascii="Times" w:hAnsi="Times" w:cs="Times"/>
          <w:sz w:val="22"/>
          <w:szCs w:val="22"/>
        </w:rPr>
        <w:t>, M</w:t>
      </w:r>
      <w:proofErr w:type="gramStart"/>
      <w:r w:rsidRPr="00B02DB7">
        <w:rPr>
          <w:rFonts w:ascii="Times" w:hAnsi="Times" w:cs="Times"/>
          <w:sz w:val="22"/>
          <w:szCs w:val="22"/>
        </w:rPr>
        <w:t>.-</w:t>
      </w:r>
      <w:proofErr w:type="gramEnd"/>
      <w:r w:rsidRPr="00B02DB7">
        <w:rPr>
          <w:rFonts w:ascii="Times" w:hAnsi="Times" w:cs="Times"/>
          <w:sz w:val="22"/>
          <w:szCs w:val="22"/>
        </w:rPr>
        <w:t>T., Williams, R. M. E., Zimbelm</w:t>
      </w:r>
      <w:r>
        <w:rPr>
          <w:rFonts w:ascii="Times" w:hAnsi="Times" w:cs="Times"/>
          <w:sz w:val="22"/>
          <w:szCs w:val="22"/>
        </w:rPr>
        <w:t xml:space="preserve">an, J. R., Howard, A. D., </w:t>
      </w:r>
      <w:proofErr w:type="spellStart"/>
      <w:r>
        <w:rPr>
          <w:rFonts w:ascii="Times" w:hAnsi="Times" w:cs="Times"/>
          <w:sz w:val="22"/>
          <w:szCs w:val="22"/>
        </w:rPr>
        <w:t>Bren</w:t>
      </w:r>
      <w:r w:rsidRPr="00B02DB7">
        <w:rPr>
          <w:rFonts w:ascii="Times" w:hAnsi="Times" w:cs="Times"/>
          <w:sz w:val="22"/>
          <w:szCs w:val="22"/>
        </w:rPr>
        <w:t>nand</w:t>
      </w:r>
      <w:proofErr w:type="spellEnd"/>
      <w:r w:rsidRPr="00B02DB7">
        <w:rPr>
          <w:rFonts w:ascii="Times" w:hAnsi="Times" w:cs="Times"/>
          <w:sz w:val="22"/>
          <w:szCs w:val="22"/>
        </w:rPr>
        <w:t>, T. A. 2009. Pervasive aqueous paleoflow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region, Mars. </w:t>
      </w:r>
      <w:proofErr w:type="gramStart"/>
      <w:r w:rsidRPr="00B02DB7">
        <w:rPr>
          <w:rFonts w:ascii="Times" w:hAnsi="Times" w:cs="Times"/>
          <w:sz w:val="22"/>
          <w:szCs w:val="22"/>
        </w:rPr>
        <w:t>Icarus 200, 52-76.</w:t>
      </w:r>
      <w:proofErr w:type="gramEnd"/>
    </w:p>
    <w:p w14:paraId="2776507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Burr, D. M., Williams, R. M. E., Wendell, K. D., </w:t>
      </w:r>
      <w:proofErr w:type="spellStart"/>
      <w:r w:rsidRPr="00B02DB7">
        <w:rPr>
          <w:rFonts w:ascii="Times" w:hAnsi="Times" w:cs="Times"/>
          <w:sz w:val="22"/>
          <w:szCs w:val="22"/>
        </w:rPr>
        <w:t>Chojnacki</w:t>
      </w:r>
      <w:proofErr w:type="spellEnd"/>
      <w:r w:rsidRPr="00B02DB7">
        <w:rPr>
          <w:rFonts w:ascii="Times" w:hAnsi="Times" w:cs="Times"/>
          <w:sz w:val="22"/>
          <w:szCs w:val="22"/>
        </w:rPr>
        <w:t>, M., Emery, J. P. 2010.</w:t>
      </w:r>
      <w:proofErr w:type="gramEnd"/>
      <w:r w:rsidRPr="00B02DB7">
        <w:rPr>
          <w:rFonts w:ascii="Times" w:hAnsi="Times" w:cs="Times"/>
          <w:sz w:val="22"/>
          <w:szCs w:val="22"/>
        </w:rPr>
        <w:t xml:space="preserve"> Inverted fluvial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region, Mars: Formation </w:t>
      </w:r>
      <w:proofErr w:type="spellStart"/>
      <w:r w:rsidRPr="00B02DB7">
        <w:rPr>
          <w:rFonts w:ascii="Times" w:hAnsi="Times" w:cs="Times"/>
          <w:sz w:val="22"/>
          <w:szCs w:val="22"/>
        </w:rPr>
        <w:t>mech</w:t>
      </w:r>
      <w:proofErr w:type="spellEnd"/>
      <w:r w:rsidRPr="00B02DB7">
        <w:rPr>
          <w:rFonts w:ascii="Times" w:hAnsi="Times" w:cs="Times"/>
          <w:sz w:val="22"/>
          <w:szCs w:val="22"/>
        </w:rPr>
        <w:t xml:space="preserve">- </w:t>
      </w:r>
      <w:proofErr w:type="spellStart"/>
      <w:r w:rsidRPr="00B02DB7">
        <w:rPr>
          <w:rFonts w:ascii="Times" w:hAnsi="Times" w:cs="Times"/>
          <w:sz w:val="22"/>
          <w:szCs w:val="22"/>
        </w:rPr>
        <w:t>anism</w:t>
      </w:r>
      <w:proofErr w:type="spellEnd"/>
      <w:r w:rsidRPr="00B02DB7">
        <w:rPr>
          <w:rFonts w:ascii="Times" w:hAnsi="Times" w:cs="Times"/>
          <w:sz w:val="22"/>
          <w:szCs w:val="22"/>
        </w:rPr>
        <w:t xml:space="preserve"> and initial paleodischarge estimates. </w:t>
      </w:r>
      <w:proofErr w:type="gramStart"/>
      <w:r w:rsidRPr="00B02DB7">
        <w:rPr>
          <w:rFonts w:ascii="Times" w:hAnsi="Times" w:cs="Times"/>
          <w:sz w:val="22"/>
          <w:szCs w:val="22"/>
        </w:rPr>
        <w:t>Journal of Geophysical Research (Planets) 115, 7011.</w:t>
      </w:r>
      <w:proofErr w:type="gramEnd"/>
    </w:p>
    <w:p w14:paraId="32EA1B98" w14:textId="77777777" w:rsidR="002A6567" w:rsidRDefault="002A6567" w:rsidP="00B02DB7">
      <w:pPr>
        <w:widowControl w:val="0"/>
        <w:autoSpaceDE w:val="0"/>
        <w:autoSpaceDN w:val="0"/>
        <w:adjustRightInd w:val="0"/>
        <w:spacing w:after="240"/>
        <w:rPr>
          <w:rFonts w:ascii="Times" w:hAnsi="Times" w:cs="Times"/>
          <w:sz w:val="22"/>
          <w:szCs w:val="22"/>
        </w:rPr>
      </w:pPr>
      <w:r w:rsidRPr="002A6567">
        <w:rPr>
          <w:rFonts w:ascii="Times" w:hAnsi="Times" w:cs="Times"/>
          <w:sz w:val="22"/>
          <w:szCs w:val="22"/>
        </w:rPr>
        <w:t>Christie-</w:t>
      </w:r>
      <w:proofErr w:type="spellStart"/>
      <w:r w:rsidRPr="002A6567">
        <w:rPr>
          <w:rFonts w:ascii="Times" w:hAnsi="Times" w:cs="Times"/>
          <w:sz w:val="22"/>
          <w:szCs w:val="22"/>
        </w:rPr>
        <w:t>Blick</w:t>
      </w:r>
      <w:proofErr w:type="spellEnd"/>
      <w:r w:rsidRPr="002A6567">
        <w:rPr>
          <w:rFonts w:ascii="Times" w:hAnsi="Times" w:cs="Times"/>
          <w:sz w:val="22"/>
          <w:szCs w:val="22"/>
        </w:rPr>
        <w:t xml:space="preserve">, N., von der </w:t>
      </w:r>
      <w:proofErr w:type="spellStart"/>
      <w:r w:rsidRPr="002A6567">
        <w:rPr>
          <w:rFonts w:ascii="Times" w:hAnsi="Times" w:cs="Times"/>
          <w:sz w:val="22"/>
          <w:szCs w:val="22"/>
        </w:rPr>
        <w:t>Borch</w:t>
      </w:r>
      <w:proofErr w:type="spellEnd"/>
      <w:r w:rsidRPr="002A6567">
        <w:rPr>
          <w:rFonts w:ascii="Times" w:hAnsi="Times" w:cs="Times"/>
          <w:sz w:val="22"/>
          <w:szCs w:val="22"/>
        </w:rPr>
        <w:t xml:space="preserve">, C.C., </w:t>
      </w:r>
      <w:proofErr w:type="spellStart"/>
      <w:r w:rsidRPr="002A6567">
        <w:rPr>
          <w:rFonts w:ascii="Times" w:hAnsi="Times" w:cs="Times"/>
          <w:sz w:val="22"/>
          <w:szCs w:val="22"/>
        </w:rPr>
        <w:t>DiBona</w:t>
      </w:r>
      <w:proofErr w:type="spellEnd"/>
      <w:r w:rsidRPr="002A6567">
        <w:rPr>
          <w:rFonts w:ascii="Times" w:hAnsi="Times" w:cs="Times"/>
          <w:sz w:val="22"/>
          <w:szCs w:val="22"/>
        </w:rPr>
        <w:t xml:space="preserve">, P.A., 1990, Working hypotheses for the origin of the </w:t>
      </w:r>
      <w:proofErr w:type="spellStart"/>
      <w:r w:rsidRPr="002A6567">
        <w:rPr>
          <w:rFonts w:ascii="Times" w:hAnsi="Times" w:cs="Times"/>
          <w:sz w:val="22"/>
          <w:szCs w:val="22"/>
        </w:rPr>
        <w:t>Wonoka</w:t>
      </w:r>
      <w:proofErr w:type="spellEnd"/>
      <w:r w:rsidRPr="002A6567">
        <w:rPr>
          <w:rFonts w:ascii="Times" w:hAnsi="Times" w:cs="Times"/>
          <w:sz w:val="22"/>
          <w:szCs w:val="22"/>
        </w:rPr>
        <w:t xml:space="preserve"> canyons (</w:t>
      </w:r>
      <w:proofErr w:type="spellStart"/>
      <w:r w:rsidRPr="002A6567">
        <w:rPr>
          <w:rFonts w:ascii="Times" w:hAnsi="Times" w:cs="Times"/>
          <w:sz w:val="22"/>
          <w:szCs w:val="22"/>
        </w:rPr>
        <w:t>Neoproterozoic</w:t>
      </w:r>
      <w:proofErr w:type="spellEnd"/>
      <w:r w:rsidRPr="002A6567">
        <w:rPr>
          <w:rFonts w:ascii="Times" w:hAnsi="Times" w:cs="Times"/>
          <w:sz w:val="22"/>
          <w:szCs w:val="22"/>
        </w:rPr>
        <w:t>), South Australia: American Journal of Science, v. 290-A (Cloud volume), p. 295-332.</w:t>
      </w:r>
    </w:p>
    <w:p w14:paraId="00FAB60A" w14:textId="5A316B1C"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Clow</w:t>
      </w:r>
      <w:proofErr w:type="spellEnd"/>
      <w:r w:rsidRPr="00B02DB7">
        <w:rPr>
          <w:rFonts w:ascii="Times" w:hAnsi="Times" w:cs="Times"/>
          <w:sz w:val="22"/>
          <w:szCs w:val="22"/>
        </w:rPr>
        <w:t>, G. D. 1987.</w:t>
      </w:r>
      <w:proofErr w:type="gramEnd"/>
      <w:r w:rsidRPr="00B02DB7">
        <w:rPr>
          <w:rFonts w:ascii="Times" w:hAnsi="Times" w:cs="Times"/>
          <w:sz w:val="22"/>
          <w:szCs w:val="22"/>
        </w:rPr>
        <w:t xml:space="preserve"> </w:t>
      </w:r>
      <w:proofErr w:type="gramStart"/>
      <w:r w:rsidRPr="00B02DB7">
        <w:rPr>
          <w:rFonts w:ascii="Times" w:hAnsi="Times" w:cs="Times"/>
          <w:sz w:val="22"/>
          <w:szCs w:val="22"/>
        </w:rPr>
        <w:t>Generation of liquid water on Mars through the melting of a dusty snowpack.</w:t>
      </w:r>
      <w:proofErr w:type="gramEnd"/>
      <w:r w:rsidRPr="00B02DB7">
        <w:rPr>
          <w:rFonts w:ascii="Times" w:hAnsi="Times" w:cs="Times"/>
          <w:sz w:val="22"/>
          <w:szCs w:val="22"/>
        </w:rPr>
        <w:t xml:space="preserve"> </w:t>
      </w:r>
      <w:proofErr w:type="gramStart"/>
      <w:r w:rsidRPr="00B02DB7">
        <w:rPr>
          <w:rFonts w:ascii="Times" w:hAnsi="Times" w:cs="Times"/>
          <w:sz w:val="22"/>
          <w:szCs w:val="22"/>
        </w:rPr>
        <w:t>Icarus 72, 95-127.</w:t>
      </w:r>
      <w:proofErr w:type="gramEnd"/>
    </w:p>
    <w:p w14:paraId="45FCCD1C" w14:textId="77777777" w:rsidR="002A6567" w:rsidRDefault="002A6567" w:rsidP="00B02DB7">
      <w:pPr>
        <w:widowControl w:val="0"/>
        <w:autoSpaceDE w:val="0"/>
        <w:autoSpaceDN w:val="0"/>
        <w:adjustRightInd w:val="0"/>
        <w:spacing w:after="240"/>
        <w:rPr>
          <w:rFonts w:ascii="Times" w:hAnsi="Times" w:cs="Times"/>
          <w:sz w:val="22"/>
          <w:szCs w:val="22"/>
        </w:rPr>
      </w:pPr>
      <w:r w:rsidRPr="002A6567">
        <w:rPr>
          <w:rFonts w:ascii="Times" w:hAnsi="Times" w:cs="Times"/>
          <w:sz w:val="22"/>
          <w:szCs w:val="22"/>
        </w:rPr>
        <w:t xml:space="preserve">Davies, N.S., Gibling, M.R., </w:t>
      </w:r>
      <w:proofErr w:type="spellStart"/>
      <w:r w:rsidRPr="002A6567">
        <w:rPr>
          <w:rFonts w:ascii="Times" w:hAnsi="Times" w:cs="Times"/>
          <w:sz w:val="22"/>
          <w:szCs w:val="22"/>
        </w:rPr>
        <w:t>Rygel</w:t>
      </w:r>
      <w:proofErr w:type="spellEnd"/>
      <w:r w:rsidRPr="002A6567">
        <w:rPr>
          <w:rFonts w:ascii="Times" w:hAnsi="Times" w:cs="Times"/>
          <w:sz w:val="22"/>
          <w:szCs w:val="22"/>
        </w:rPr>
        <w:t xml:space="preserve">, M.C., 2011, </w:t>
      </w:r>
      <w:proofErr w:type="gramStart"/>
      <w:r w:rsidRPr="002A6567">
        <w:rPr>
          <w:rFonts w:ascii="Times" w:hAnsi="Times" w:cs="Times"/>
          <w:sz w:val="22"/>
          <w:szCs w:val="22"/>
        </w:rPr>
        <w:t>Alluvial</w:t>
      </w:r>
      <w:proofErr w:type="gramEnd"/>
      <w:r w:rsidRPr="002A6567">
        <w:rPr>
          <w:rFonts w:ascii="Times" w:hAnsi="Times" w:cs="Times"/>
          <w:sz w:val="22"/>
          <w:szCs w:val="22"/>
        </w:rPr>
        <w:t xml:space="preserve"> facies during the </w:t>
      </w:r>
      <w:proofErr w:type="spellStart"/>
      <w:r w:rsidRPr="002A6567">
        <w:rPr>
          <w:rFonts w:ascii="Times" w:hAnsi="Times" w:cs="Times"/>
          <w:sz w:val="22"/>
          <w:szCs w:val="22"/>
        </w:rPr>
        <w:t>Palaeozoic</w:t>
      </w:r>
      <w:proofErr w:type="spellEnd"/>
      <w:r w:rsidRPr="002A6567">
        <w:rPr>
          <w:rFonts w:ascii="Times" w:hAnsi="Times" w:cs="Times"/>
          <w:sz w:val="22"/>
          <w:szCs w:val="22"/>
        </w:rPr>
        <w:t xml:space="preserve"> greening of the land: case studies, conceptual models and modern analogues. Sedimentology (Special Decadal Issue), v. 58, p. 220-258.    </w:t>
      </w:r>
    </w:p>
    <w:p w14:paraId="2D263CF4" w14:textId="0E557A7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Edgett, K. S., Malin, M. C. 2001.</w:t>
      </w:r>
      <w:proofErr w:type="gramEnd"/>
      <w:r w:rsidRPr="00B02DB7">
        <w:rPr>
          <w:rFonts w:ascii="Times" w:hAnsi="Times" w:cs="Times"/>
          <w:sz w:val="22"/>
          <w:szCs w:val="22"/>
        </w:rPr>
        <w:t xml:space="preserve"> Rock Stratigraphy in Gale Crater, Mars. </w:t>
      </w:r>
      <w:proofErr w:type="gramStart"/>
      <w:r w:rsidRPr="00B02DB7">
        <w:rPr>
          <w:rFonts w:ascii="Times" w:hAnsi="Times" w:cs="Times"/>
          <w:sz w:val="22"/>
          <w:szCs w:val="22"/>
        </w:rPr>
        <w:t>Lunar and Planetary Science Conference 32, 1005.</w:t>
      </w:r>
      <w:proofErr w:type="gramEnd"/>
    </w:p>
    <w:p w14:paraId="2EFD33A3"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Edgett, K. S. 2005.</w:t>
      </w:r>
      <w:proofErr w:type="gramEnd"/>
      <w:r w:rsidRPr="00B02DB7">
        <w:rPr>
          <w:rFonts w:ascii="Times" w:hAnsi="Times" w:cs="Times"/>
          <w:sz w:val="22"/>
          <w:szCs w:val="22"/>
        </w:rPr>
        <w:t xml:space="preserve"> The sedimentary rocks of Sinus Meridiani: Five key observations from data acquired by the Mars Global Surveyor and Mars Odyssey orbiters. </w:t>
      </w:r>
      <w:proofErr w:type="gramStart"/>
      <w:r w:rsidRPr="00B02DB7">
        <w:rPr>
          <w:rFonts w:ascii="Times" w:hAnsi="Times" w:cs="Times"/>
          <w:sz w:val="22"/>
          <w:szCs w:val="22"/>
        </w:rPr>
        <w:t>International Journal of Mars Science and Exploration 1, 5-58.</w:t>
      </w:r>
      <w:proofErr w:type="gramEnd"/>
    </w:p>
    <w:p w14:paraId="42B2AEC5" w14:textId="77777777"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Ehlmann, B. L., Mustard, J. F., </w:t>
      </w:r>
      <w:proofErr w:type="spellStart"/>
      <w:r w:rsidRPr="00B02DB7">
        <w:rPr>
          <w:rFonts w:ascii="Times" w:hAnsi="Times" w:cs="Times"/>
          <w:sz w:val="22"/>
          <w:szCs w:val="22"/>
        </w:rPr>
        <w:t>Murchie</w:t>
      </w:r>
      <w:proofErr w:type="spellEnd"/>
      <w:r w:rsidRPr="00B02DB7">
        <w:rPr>
          <w:rFonts w:ascii="Times" w:hAnsi="Times" w:cs="Times"/>
          <w:sz w:val="22"/>
          <w:szCs w:val="22"/>
        </w:rPr>
        <w:t xml:space="preserve">, S. L., </w:t>
      </w:r>
      <w:proofErr w:type="spellStart"/>
      <w:r w:rsidRPr="00B02DB7">
        <w:rPr>
          <w:rFonts w:ascii="Times" w:hAnsi="Times" w:cs="Times"/>
          <w:sz w:val="22"/>
          <w:szCs w:val="22"/>
        </w:rPr>
        <w:t>Bibring</w:t>
      </w:r>
      <w:proofErr w:type="spellEnd"/>
      <w:r w:rsidRPr="00B02DB7">
        <w:rPr>
          <w:rFonts w:ascii="Times" w:hAnsi="Times" w:cs="Times"/>
          <w:sz w:val="22"/>
          <w:szCs w:val="22"/>
        </w:rPr>
        <w:t>, J</w:t>
      </w:r>
      <w:proofErr w:type="gramStart"/>
      <w:r w:rsidRPr="00B02DB7">
        <w:rPr>
          <w:rFonts w:ascii="Times" w:hAnsi="Times" w:cs="Times"/>
          <w:sz w:val="22"/>
          <w:szCs w:val="22"/>
        </w:rPr>
        <w:t>.-</w:t>
      </w:r>
      <w:proofErr w:type="gramEnd"/>
      <w:r w:rsidRPr="00B02DB7">
        <w:rPr>
          <w:rFonts w:ascii="Times" w:hAnsi="Times" w:cs="Times"/>
          <w:sz w:val="22"/>
          <w:szCs w:val="22"/>
        </w:rPr>
        <w:t xml:space="preserve">P., </w:t>
      </w:r>
      <w:proofErr w:type="spellStart"/>
      <w:r w:rsidRPr="00B02DB7">
        <w:rPr>
          <w:rFonts w:ascii="Times" w:hAnsi="Times" w:cs="Times"/>
          <w:sz w:val="22"/>
          <w:szCs w:val="22"/>
        </w:rPr>
        <w:t>Meunier</w:t>
      </w:r>
      <w:proofErr w:type="spellEnd"/>
      <w:r w:rsidRPr="00B02DB7">
        <w:rPr>
          <w:rFonts w:ascii="Times" w:hAnsi="Times" w:cs="Times"/>
          <w:sz w:val="22"/>
          <w:szCs w:val="22"/>
        </w:rPr>
        <w:t xml:space="preserve">, A., </w:t>
      </w:r>
      <w:proofErr w:type="spellStart"/>
      <w:r w:rsidRPr="00B02DB7">
        <w:rPr>
          <w:rFonts w:ascii="Times" w:hAnsi="Times" w:cs="Times"/>
          <w:sz w:val="22"/>
          <w:szCs w:val="22"/>
        </w:rPr>
        <w:t>Fraeman</w:t>
      </w:r>
      <w:proofErr w:type="spellEnd"/>
      <w:r w:rsidRPr="00B02DB7">
        <w:rPr>
          <w:rFonts w:ascii="Times" w:hAnsi="Times" w:cs="Times"/>
          <w:sz w:val="22"/>
          <w:szCs w:val="22"/>
        </w:rPr>
        <w:t xml:space="preserve">, A. A., </w:t>
      </w:r>
      <w:proofErr w:type="spellStart"/>
      <w:r w:rsidRPr="00B02DB7">
        <w:rPr>
          <w:rFonts w:ascii="Times" w:hAnsi="Times" w:cs="Times"/>
          <w:sz w:val="22"/>
          <w:szCs w:val="22"/>
        </w:rPr>
        <w:t>Langevin</w:t>
      </w:r>
      <w:proofErr w:type="spellEnd"/>
      <w:r w:rsidRPr="00B02DB7">
        <w:rPr>
          <w:rFonts w:ascii="Times" w:hAnsi="Times" w:cs="Times"/>
          <w:sz w:val="22"/>
          <w:szCs w:val="22"/>
        </w:rPr>
        <w:t xml:space="preserve">, Y. 2011. </w:t>
      </w:r>
      <w:proofErr w:type="gramStart"/>
      <w:r w:rsidRPr="00B02DB7">
        <w:rPr>
          <w:rFonts w:ascii="Times" w:hAnsi="Times" w:cs="Times"/>
          <w:sz w:val="22"/>
          <w:szCs w:val="22"/>
        </w:rPr>
        <w:t>Subsurface water and clay mineral formation during the early history of Mars.</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479, 53-60.</w:t>
      </w:r>
      <w:proofErr w:type="gramEnd"/>
    </w:p>
    <w:p w14:paraId="00474800" w14:textId="77300AD7" w:rsidR="002A6567" w:rsidRPr="00B02DB7" w:rsidRDefault="002A6567"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Ehlmann, B.L. &amp; C.E. Edwards, 2014, Mineralogy of the Martian surface, Annual Reviews of Earth and Planetary Science, volume 42, Review in Advance.</w:t>
      </w:r>
    </w:p>
    <w:p w14:paraId="2929EE59" w14:textId="176448C1" w:rsidR="002A6567" w:rsidRDefault="002A6567" w:rsidP="00E93269">
      <w:pPr>
        <w:rPr>
          <w:sz w:val="22"/>
          <w:szCs w:val="22"/>
        </w:rPr>
      </w:pPr>
      <w:r w:rsidRPr="00BB5AC2">
        <w:rPr>
          <w:sz w:val="22"/>
          <w:szCs w:val="22"/>
        </w:rPr>
        <w:t xml:space="preserve">Ewing, S. A., Sutter, B., Amundson, R., Owen, J., </w:t>
      </w:r>
      <w:proofErr w:type="spellStart"/>
      <w:r w:rsidRPr="00BB5AC2">
        <w:rPr>
          <w:sz w:val="22"/>
          <w:szCs w:val="22"/>
        </w:rPr>
        <w:t>Nishiizumi</w:t>
      </w:r>
      <w:proofErr w:type="spellEnd"/>
      <w:r w:rsidRPr="00BB5AC2">
        <w:rPr>
          <w:sz w:val="22"/>
          <w:szCs w:val="22"/>
        </w:rPr>
        <w:t>, K., Sharp, W., Cliff, S. S., Perry, K., Dietrich, W. E. and McKay, C. P. (2006), A threshold in soil formation at Earth’s arid-</w:t>
      </w:r>
      <w:proofErr w:type="spellStart"/>
      <w:r w:rsidRPr="00BB5AC2">
        <w:rPr>
          <w:sz w:val="22"/>
          <w:szCs w:val="22"/>
        </w:rPr>
        <w:t>hyperarid</w:t>
      </w:r>
      <w:proofErr w:type="spellEnd"/>
      <w:r w:rsidRPr="00BB5AC2">
        <w:rPr>
          <w:sz w:val="22"/>
          <w:szCs w:val="22"/>
        </w:rPr>
        <w:t xml:space="preserve"> transition. </w:t>
      </w:r>
      <w:proofErr w:type="spellStart"/>
      <w:r w:rsidRPr="00BB5AC2">
        <w:rPr>
          <w:sz w:val="22"/>
          <w:szCs w:val="22"/>
        </w:rPr>
        <w:t>Geochimica</w:t>
      </w:r>
      <w:proofErr w:type="spellEnd"/>
      <w:r w:rsidRPr="00BB5AC2">
        <w:rPr>
          <w:sz w:val="22"/>
          <w:szCs w:val="22"/>
        </w:rPr>
        <w:t xml:space="preserve"> </w:t>
      </w:r>
      <w:proofErr w:type="gramStart"/>
      <w:r w:rsidRPr="00BB5AC2">
        <w:rPr>
          <w:sz w:val="22"/>
          <w:szCs w:val="22"/>
        </w:rPr>
        <w:t>et</w:t>
      </w:r>
      <w:proofErr w:type="gramEnd"/>
      <w:r w:rsidRPr="00BB5AC2">
        <w:rPr>
          <w:sz w:val="22"/>
          <w:szCs w:val="22"/>
        </w:rPr>
        <w:t xml:space="preserve"> </w:t>
      </w:r>
      <w:proofErr w:type="spellStart"/>
      <w:r w:rsidRPr="00BB5AC2">
        <w:rPr>
          <w:sz w:val="22"/>
          <w:szCs w:val="22"/>
        </w:rPr>
        <w:t>Cosmochimica</w:t>
      </w:r>
      <w:proofErr w:type="spellEnd"/>
      <w:r w:rsidRPr="00BB5AC2">
        <w:rPr>
          <w:sz w:val="22"/>
          <w:szCs w:val="22"/>
        </w:rPr>
        <w:t xml:space="preserve"> </w:t>
      </w:r>
      <w:proofErr w:type="spellStart"/>
      <w:r w:rsidRPr="00BB5AC2">
        <w:rPr>
          <w:sz w:val="22"/>
          <w:szCs w:val="22"/>
        </w:rPr>
        <w:t>Acta</w:t>
      </w:r>
      <w:proofErr w:type="spellEnd"/>
      <w:r w:rsidRPr="00BB5AC2">
        <w:rPr>
          <w:sz w:val="22"/>
          <w:szCs w:val="22"/>
        </w:rPr>
        <w:t xml:space="preserve"> 70(21), 5293-5322, </w:t>
      </w:r>
      <w:proofErr w:type="spellStart"/>
      <w:r w:rsidRPr="00BB5AC2">
        <w:rPr>
          <w:sz w:val="22"/>
          <w:szCs w:val="22"/>
        </w:rPr>
        <w:t>doi</w:t>
      </w:r>
      <w:proofErr w:type="spellEnd"/>
      <w:r w:rsidRPr="00BB5AC2">
        <w:rPr>
          <w:sz w:val="22"/>
          <w:szCs w:val="22"/>
        </w:rPr>
        <w:t>: 10.1016/j.gca.2006.08.020.</w:t>
      </w:r>
    </w:p>
    <w:p w14:paraId="7D47CA35" w14:textId="77777777" w:rsidR="00E93269" w:rsidRPr="00E93269" w:rsidRDefault="00E93269" w:rsidP="00E93269">
      <w:pPr>
        <w:rPr>
          <w:sz w:val="22"/>
          <w:szCs w:val="22"/>
        </w:rPr>
      </w:pPr>
    </w:p>
    <w:p w14:paraId="347AC25A" w14:textId="77777777" w:rsidR="002A6567" w:rsidRPr="006E6F0A" w:rsidRDefault="002A6567" w:rsidP="002A6567">
      <w:pPr>
        <w:rPr>
          <w:sz w:val="22"/>
          <w:szCs w:val="22"/>
        </w:rPr>
      </w:pPr>
      <w:r w:rsidRPr="006E6F0A">
        <w:rPr>
          <w:sz w:val="22"/>
          <w:szCs w:val="22"/>
        </w:rPr>
        <w:t>Farley</w:t>
      </w:r>
      <w:r>
        <w:rPr>
          <w:sz w:val="22"/>
          <w:szCs w:val="22"/>
        </w:rPr>
        <w:t>, K.A.,</w:t>
      </w:r>
      <w:r w:rsidRPr="006E6F0A">
        <w:rPr>
          <w:sz w:val="22"/>
          <w:szCs w:val="22"/>
        </w:rPr>
        <w:t xml:space="preserve"> et al., </w:t>
      </w:r>
      <w:r>
        <w:rPr>
          <w:sz w:val="22"/>
          <w:szCs w:val="22"/>
        </w:rPr>
        <w:t xml:space="preserve">2014, </w:t>
      </w:r>
      <w:r w:rsidRPr="006E6F0A">
        <w:rPr>
          <w:sz w:val="22"/>
          <w:szCs w:val="22"/>
        </w:rPr>
        <w:t>In Situ Radiometric and Exposure Age Dating of the Martian Surface</w:t>
      </w:r>
      <w:r>
        <w:rPr>
          <w:sz w:val="22"/>
          <w:szCs w:val="22"/>
        </w:rPr>
        <w:t xml:space="preserve">, Science </w:t>
      </w:r>
      <w:r w:rsidRPr="006E6F0A">
        <w:rPr>
          <w:sz w:val="22"/>
          <w:szCs w:val="22"/>
        </w:rPr>
        <w:t>343 (6169):</w:t>
      </w:r>
      <w:r>
        <w:rPr>
          <w:sz w:val="22"/>
          <w:szCs w:val="22"/>
        </w:rPr>
        <w:t xml:space="preserve"> </w:t>
      </w:r>
      <w:r w:rsidRPr="006E6F0A">
        <w:rPr>
          <w:sz w:val="22"/>
          <w:szCs w:val="22"/>
        </w:rPr>
        <w:t>DOI: 10.1126/science.1247166</w:t>
      </w:r>
    </w:p>
    <w:p w14:paraId="1355AD7C" w14:textId="53D1D8E6" w:rsidR="002A6567" w:rsidRDefault="002A6567" w:rsidP="002A6567">
      <w:pPr>
        <w:rPr>
          <w:sz w:val="22"/>
          <w:szCs w:val="22"/>
        </w:rPr>
      </w:pPr>
    </w:p>
    <w:p w14:paraId="5BE7A6C0" w14:textId="47AB489E" w:rsidR="00B02DB7" w:rsidRDefault="00B02DB7" w:rsidP="002A6567">
      <w:pPr>
        <w:rPr>
          <w:rFonts w:ascii="Times" w:hAnsi="Times" w:cs="Times"/>
          <w:sz w:val="22"/>
          <w:szCs w:val="22"/>
        </w:rPr>
      </w:pPr>
      <w:proofErr w:type="spellStart"/>
      <w:r w:rsidRPr="00B02DB7">
        <w:rPr>
          <w:rFonts w:ascii="Times" w:hAnsi="Times" w:cs="Times"/>
          <w:sz w:val="22"/>
          <w:szCs w:val="22"/>
        </w:rPr>
        <w:t>Fassett</w:t>
      </w:r>
      <w:proofErr w:type="spellEnd"/>
      <w:r w:rsidRPr="00B02DB7">
        <w:rPr>
          <w:rFonts w:ascii="Times" w:hAnsi="Times" w:cs="Times"/>
          <w:sz w:val="22"/>
          <w:szCs w:val="22"/>
        </w:rPr>
        <w:t>, C. I., Head, J. W. 2008. Valley network-fed,</w:t>
      </w:r>
      <w:r>
        <w:rPr>
          <w:rFonts w:ascii="Times" w:hAnsi="Times" w:cs="Times"/>
          <w:sz w:val="22"/>
          <w:szCs w:val="22"/>
        </w:rPr>
        <w:t xml:space="preserve"> open-basin lakes on Mars: Dis</w:t>
      </w:r>
      <w:r w:rsidRPr="00B02DB7">
        <w:rPr>
          <w:rFonts w:ascii="Times" w:hAnsi="Times" w:cs="Times"/>
          <w:sz w:val="22"/>
          <w:szCs w:val="22"/>
        </w:rPr>
        <w:t xml:space="preserve">tribution and implications for Noachian surface and subsurface hydrology. </w:t>
      </w:r>
      <w:proofErr w:type="gramStart"/>
      <w:r w:rsidRPr="00B02DB7">
        <w:rPr>
          <w:rFonts w:ascii="Times" w:hAnsi="Times" w:cs="Times"/>
          <w:sz w:val="22"/>
          <w:szCs w:val="22"/>
        </w:rPr>
        <w:t>Icarus 198, 37-56.</w:t>
      </w:r>
      <w:proofErr w:type="gramEnd"/>
    </w:p>
    <w:p w14:paraId="110DC20C" w14:textId="77777777" w:rsidR="002A6567" w:rsidRPr="002A6567" w:rsidRDefault="002A6567" w:rsidP="002A6567">
      <w:pPr>
        <w:rPr>
          <w:sz w:val="22"/>
          <w:szCs w:val="22"/>
        </w:rPr>
      </w:pPr>
    </w:p>
    <w:p w14:paraId="60F4FA8D" w14:textId="627FFF53"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Fassett</w:t>
      </w:r>
      <w:proofErr w:type="spellEnd"/>
      <w:r w:rsidRPr="00B02DB7">
        <w:rPr>
          <w:rFonts w:ascii="Times" w:hAnsi="Times" w:cs="Times"/>
          <w:sz w:val="22"/>
          <w:szCs w:val="22"/>
        </w:rPr>
        <w:t xml:space="preserve">, C. I., Head, J. W. 2008. The timing of </w:t>
      </w:r>
      <w:proofErr w:type="spellStart"/>
      <w:proofErr w:type="gramStart"/>
      <w:r w:rsidRPr="00B02DB7">
        <w:rPr>
          <w:rFonts w:ascii="Times" w:hAnsi="Times" w:cs="Times"/>
          <w:sz w:val="22"/>
          <w:szCs w:val="22"/>
        </w:rPr>
        <w:t>martia</w:t>
      </w:r>
      <w:r w:rsidR="002A6567">
        <w:rPr>
          <w:rFonts w:ascii="Times" w:hAnsi="Times" w:cs="Times"/>
          <w:sz w:val="22"/>
          <w:szCs w:val="22"/>
        </w:rPr>
        <w:t>n</w:t>
      </w:r>
      <w:proofErr w:type="spellEnd"/>
      <w:proofErr w:type="gramEnd"/>
      <w:r w:rsidR="002A6567">
        <w:rPr>
          <w:rFonts w:ascii="Times" w:hAnsi="Times" w:cs="Times"/>
          <w:sz w:val="22"/>
          <w:szCs w:val="22"/>
        </w:rPr>
        <w:t xml:space="preserve"> valley network activity: Con</w:t>
      </w:r>
      <w:r w:rsidRPr="00B02DB7">
        <w:rPr>
          <w:rFonts w:ascii="Times" w:hAnsi="Times" w:cs="Times"/>
          <w:sz w:val="22"/>
          <w:szCs w:val="22"/>
        </w:rPr>
        <w:t xml:space="preserve">straints from buffered crater counting. </w:t>
      </w:r>
      <w:proofErr w:type="gramStart"/>
      <w:r w:rsidRPr="00B02DB7">
        <w:rPr>
          <w:rFonts w:ascii="Times" w:hAnsi="Times" w:cs="Times"/>
          <w:sz w:val="22"/>
          <w:szCs w:val="22"/>
        </w:rPr>
        <w:t>Icarus 195, 61-89.</w:t>
      </w:r>
      <w:proofErr w:type="gramEnd"/>
    </w:p>
    <w:p w14:paraId="74F392CF" w14:textId="77777777"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Foreman, B. Z., Heller, P. L., </w:t>
      </w:r>
      <w:proofErr w:type="spellStart"/>
      <w:r w:rsidRPr="00B02DB7">
        <w:rPr>
          <w:rFonts w:ascii="Times" w:hAnsi="Times" w:cs="Times"/>
          <w:sz w:val="22"/>
          <w:szCs w:val="22"/>
        </w:rPr>
        <w:t>Clementz</w:t>
      </w:r>
      <w:proofErr w:type="spellEnd"/>
      <w:r w:rsidRPr="00B02DB7">
        <w:rPr>
          <w:rFonts w:ascii="Times" w:hAnsi="Times" w:cs="Times"/>
          <w:sz w:val="22"/>
          <w:szCs w:val="22"/>
        </w:rPr>
        <w:t>, M. T. 2012.</w:t>
      </w:r>
      <w:proofErr w:type="gramEnd"/>
      <w:r w:rsidRPr="00B02DB7">
        <w:rPr>
          <w:rFonts w:ascii="Times" w:hAnsi="Times" w:cs="Times"/>
          <w:sz w:val="22"/>
          <w:szCs w:val="22"/>
        </w:rPr>
        <w:t xml:space="preserve"> </w:t>
      </w:r>
      <w:proofErr w:type="gramStart"/>
      <w:r w:rsidRPr="00B02DB7">
        <w:rPr>
          <w:rFonts w:ascii="Times" w:hAnsi="Times" w:cs="Times"/>
          <w:sz w:val="22"/>
          <w:szCs w:val="22"/>
        </w:rPr>
        <w:t xml:space="preserve">Fluvial response to abrupt global warming at the </w:t>
      </w:r>
      <w:proofErr w:type="spellStart"/>
      <w:r w:rsidRPr="00B02DB7">
        <w:rPr>
          <w:rFonts w:ascii="Times" w:hAnsi="Times" w:cs="Times"/>
          <w:sz w:val="22"/>
          <w:szCs w:val="22"/>
        </w:rPr>
        <w:t>Palaeocene</w:t>
      </w:r>
      <w:proofErr w:type="spellEnd"/>
      <w:r w:rsidRPr="00B02DB7">
        <w:rPr>
          <w:rFonts w:ascii="Times" w:hAnsi="Times" w:cs="Times"/>
          <w:sz w:val="22"/>
          <w:szCs w:val="22"/>
        </w:rPr>
        <w:t>/Eocene boundary.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491, 92-95.</w:t>
      </w:r>
      <w:proofErr w:type="gramEnd"/>
    </w:p>
    <w:p w14:paraId="6372F2AF" w14:textId="0519AE2A" w:rsidR="002A6567" w:rsidRPr="00B02DB7" w:rsidRDefault="002A6567" w:rsidP="00B02DB7">
      <w:pPr>
        <w:widowControl w:val="0"/>
        <w:autoSpaceDE w:val="0"/>
        <w:autoSpaceDN w:val="0"/>
        <w:adjustRightInd w:val="0"/>
        <w:spacing w:after="240"/>
        <w:rPr>
          <w:rFonts w:ascii="Times" w:hAnsi="Times" w:cs="Times"/>
          <w:sz w:val="22"/>
          <w:szCs w:val="22"/>
        </w:rPr>
      </w:pPr>
      <w:proofErr w:type="gramStart"/>
      <w:r>
        <w:rPr>
          <w:rFonts w:ascii="Times" w:hAnsi="Times" w:cs="Times"/>
          <w:sz w:val="22"/>
          <w:szCs w:val="22"/>
        </w:rPr>
        <w:t>Foreman, B.Z., 2014.</w:t>
      </w:r>
      <w:proofErr w:type="gramEnd"/>
      <w:r>
        <w:rPr>
          <w:rFonts w:ascii="Times" w:hAnsi="Times" w:cs="Times"/>
          <w:sz w:val="22"/>
          <w:szCs w:val="22"/>
        </w:rPr>
        <w:t xml:space="preserve"> </w:t>
      </w:r>
      <w:r w:rsidRPr="002A6567">
        <w:rPr>
          <w:rFonts w:ascii="Times" w:hAnsi="Times" w:cs="Times"/>
          <w:sz w:val="22"/>
          <w:szCs w:val="22"/>
        </w:rPr>
        <w:t>Climate-driven generation of a fluvial sheet sand body at the Paleocene–Eocene bound</w:t>
      </w:r>
      <w:r>
        <w:rPr>
          <w:rFonts w:ascii="Times" w:hAnsi="Times" w:cs="Times"/>
          <w:sz w:val="22"/>
          <w:szCs w:val="22"/>
        </w:rPr>
        <w:t xml:space="preserve">ary in </w:t>
      </w:r>
      <w:proofErr w:type="gramStart"/>
      <w:r>
        <w:rPr>
          <w:rFonts w:ascii="Times" w:hAnsi="Times" w:cs="Times"/>
          <w:sz w:val="22"/>
          <w:szCs w:val="22"/>
        </w:rPr>
        <w:t>north-west</w:t>
      </w:r>
      <w:proofErr w:type="gramEnd"/>
      <w:r>
        <w:rPr>
          <w:rFonts w:ascii="Times" w:hAnsi="Times" w:cs="Times"/>
          <w:sz w:val="22"/>
          <w:szCs w:val="22"/>
        </w:rPr>
        <w:t xml:space="preserve"> Wyoming (USA), Basin Research 26(2), 225-241.</w:t>
      </w:r>
    </w:p>
    <w:p w14:paraId="3F54049D"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Forget, F., Wordsworth, R., </w:t>
      </w:r>
      <w:proofErr w:type="spellStart"/>
      <w:r w:rsidRPr="00B02DB7">
        <w:rPr>
          <w:rFonts w:ascii="Times" w:hAnsi="Times" w:cs="Times"/>
          <w:sz w:val="22"/>
          <w:szCs w:val="22"/>
        </w:rPr>
        <w:t>Millour</w:t>
      </w:r>
      <w:proofErr w:type="spellEnd"/>
      <w:r w:rsidRPr="00B02DB7">
        <w:rPr>
          <w:rFonts w:ascii="Times" w:hAnsi="Times" w:cs="Times"/>
          <w:sz w:val="22"/>
          <w:szCs w:val="22"/>
        </w:rPr>
        <w:t>, E., Madeleine, J</w:t>
      </w:r>
      <w:proofErr w:type="gramStart"/>
      <w:r w:rsidRPr="00B02DB7">
        <w:rPr>
          <w:rFonts w:ascii="Times" w:hAnsi="Times" w:cs="Times"/>
          <w:sz w:val="22"/>
          <w:szCs w:val="22"/>
        </w:rPr>
        <w:t>.-</w:t>
      </w:r>
      <w:proofErr w:type="gramEnd"/>
      <w:r w:rsidRPr="00B02DB7">
        <w:rPr>
          <w:rFonts w:ascii="Times" w:hAnsi="Times" w:cs="Times"/>
          <w:sz w:val="22"/>
          <w:szCs w:val="22"/>
        </w:rPr>
        <w:t xml:space="preserve">B., </w:t>
      </w:r>
      <w:proofErr w:type="spellStart"/>
      <w:r w:rsidRPr="00B02DB7">
        <w:rPr>
          <w:rFonts w:ascii="Times" w:hAnsi="Times" w:cs="Times"/>
          <w:sz w:val="22"/>
          <w:szCs w:val="22"/>
        </w:rPr>
        <w:t>Kerber</w:t>
      </w:r>
      <w:proofErr w:type="spellEnd"/>
      <w:r w:rsidRPr="00B02DB7">
        <w:rPr>
          <w:rFonts w:ascii="Times" w:hAnsi="Times" w:cs="Times"/>
          <w:sz w:val="22"/>
          <w:szCs w:val="22"/>
        </w:rPr>
        <w:t xml:space="preserve">, L., </w:t>
      </w:r>
      <w:proofErr w:type="spellStart"/>
      <w:r w:rsidRPr="00B02DB7">
        <w:rPr>
          <w:rFonts w:ascii="Times" w:hAnsi="Times" w:cs="Times"/>
          <w:sz w:val="22"/>
          <w:szCs w:val="22"/>
        </w:rPr>
        <w:t>Leconte</w:t>
      </w:r>
      <w:proofErr w:type="spellEnd"/>
      <w:r w:rsidRPr="00B02DB7">
        <w:rPr>
          <w:rFonts w:ascii="Times" w:hAnsi="Times" w:cs="Times"/>
          <w:sz w:val="22"/>
          <w:szCs w:val="22"/>
        </w:rPr>
        <w:t xml:space="preserve">, J., </w:t>
      </w:r>
      <w:proofErr w:type="spellStart"/>
      <w:r w:rsidRPr="00B02DB7">
        <w:rPr>
          <w:rFonts w:ascii="Times" w:hAnsi="Times" w:cs="Times"/>
          <w:sz w:val="22"/>
          <w:szCs w:val="22"/>
        </w:rPr>
        <w:t>Marcq</w:t>
      </w:r>
      <w:proofErr w:type="spellEnd"/>
      <w:r w:rsidRPr="00B02DB7">
        <w:rPr>
          <w:rFonts w:ascii="Times" w:hAnsi="Times" w:cs="Times"/>
          <w:sz w:val="22"/>
          <w:szCs w:val="22"/>
        </w:rPr>
        <w:t xml:space="preserve">, E., Haberle, R. M. 2013. 3D </w:t>
      </w:r>
      <w:proofErr w:type="spellStart"/>
      <w:r w:rsidRPr="00B02DB7">
        <w:rPr>
          <w:rFonts w:ascii="Times" w:hAnsi="Times" w:cs="Times"/>
          <w:sz w:val="22"/>
          <w:szCs w:val="22"/>
        </w:rPr>
        <w:t>modelling</w:t>
      </w:r>
      <w:proofErr w:type="spellEnd"/>
      <w:r w:rsidRPr="00B02DB7">
        <w:rPr>
          <w:rFonts w:ascii="Times" w:hAnsi="Times" w:cs="Times"/>
          <w:sz w:val="22"/>
          <w:szCs w:val="22"/>
        </w:rPr>
        <w:t xml:space="preserve"> of the early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climate under a denser CO2 atmosphere: Temperatures and CO2 ice clouds. </w:t>
      </w:r>
      <w:proofErr w:type="gramStart"/>
      <w:r w:rsidRPr="00B02DB7">
        <w:rPr>
          <w:rFonts w:ascii="Times" w:hAnsi="Times" w:cs="Times"/>
          <w:sz w:val="22"/>
          <w:szCs w:val="22"/>
        </w:rPr>
        <w:t>Icarus 222, 81-99.</w:t>
      </w:r>
      <w:proofErr w:type="gramEnd"/>
    </w:p>
    <w:p w14:paraId="1541C6CA" w14:textId="77777777"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Forsberg-Taylor, N. K., Howard, A. D., Craddock, R. A. 2004.</w:t>
      </w:r>
      <w:proofErr w:type="gramEnd"/>
      <w:r w:rsidRPr="00B02DB7">
        <w:rPr>
          <w:rFonts w:ascii="Times" w:hAnsi="Times" w:cs="Times"/>
          <w:sz w:val="22"/>
          <w:szCs w:val="22"/>
        </w:rPr>
        <w:t xml:space="preserve"> Crater degradation in the Martian highlands: Morphometric analysis of the Sinus </w:t>
      </w:r>
      <w:proofErr w:type="spellStart"/>
      <w:r w:rsidRPr="00B02DB7">
        <w:rPr>
          <w:rFonts w:ascii="Times" w:hAnsi="Times" w:cs="Times"/>
          <w:sz w:val="22"/>
          <w:szCs w:val="22"/>
        </w:rPr>
        <w:t>Sabaeus</w:t>
      </w:r>
      <w:proofErr w:type="spellEnd"/>
      <w:r w:rsidRPr="00B02DB7">
        <w:rPr>
          <w:rFonts w:ascii="Times" w:hAnsi="Times" w:cs="Times"/>
          <w:sz w:val="22"/>
          <w:szCs w:val="22"/>
        </w:rPr>
        <w:t xml:space="preserve"> region and simulation modeling suggest fluvial processes. </w:t>
      </w:r>
      <w:proofErr w:type="gramStart"/>
      <w:r w:rsidRPr="00B02DB7">
        <w:rPr>
          <w:rFonts w:ascii="Times" w:hAnsi="Times" w:cs="Times"/>
          <w:sz w:val="22"/>
          <w:szCs w:val="22"/>
        </w:rPr>
        <w:t>Journal of Geophysical Research (Planets) 109, 5002.</w:t>
      </w:r>
      <w:proofErr w:type="gramEnd"/>
    </w:p>
    <w:p w14:paraId="52FAD8EE" w14:textId="59A6EBC7" w:rsidR="00FF74E8" w:rsidRDefault="00FF74E8" w:rsidP="00FF74E8">
      <w:pPr>
        <w:rPr>
          <w:sz w:val="22"/>
          <w:szCs w:val="22"/>
        </w:rPr>
      </w:pPr>
      <w:r>
        <w:rPr>
          <w:sz w:val="22"/>
          <w:szCs w:val="22"/>
        </w:rPr>
        <w:t xml:space="preserve">Gibling, M. R. (2006), </w:t>
      </w:r>
      <w:r w:rsidRPr="00FF74E8">
        <w:rPr>
          <w:sz w:val="22"/>
          <w:szCs w:val="22"/>
        </w:rPr>
        <w:t>Width and Thickness of Fluvial Channel Bodies and Valley Fills in the Geological Record: A Literature Compilation and Classification</w:t>
      </w:r>
      <w:r>
        <w:rPr>
          <w:sz w:val="22"/>
          <w:szCs w:val="22"/>
        </w:rPr>
        <w:t xml:space="preserve">, </w:t>
      </w:r>
      <w:r w:rsidRPr="00FF74E8">
        <w:rPr>
          <w:sz w:val="22"/>
          <w:szCs w:val="22"/>
        </w:rPr>
        <w:t>Journ</w:t>
      </w:r>
      <w:r>
        <w:rPr>
          <w:sz w:val="22"/>
          <w:szCs w:val="22"/>
        </w:rPr>
        <w:t>al of Sedimentary Research,</w:t>
      </w:r>
      <w:r w:rsidRPr="00FF74E8">
        <w:rPr>
          <w:sz w:val="22"/>
          <w:szCs w:val="22"/>
        </w:rPr>
        <w:t xml:space="preserve"> 76, 731-770</w:t>
      </w:r>
      <w:r>
        <w:rPr>
          <w:sz w:val="22"/>
          <w:szCs w:val="22"/>
        </w:rPr>
        <w:t>.</w:t>
      </w:r>
    </w:p>
    <w:p w14:paraId="7BF69BBC" w14:textId="77777777" w:rsidR="00FF74E8" w:rsidRDefault="00FF74E8" w:rsidP="00FF74E8">
      <w:pPr>
        <w:rPr>
          <w:sz w:val="22"/>
          <w:szCs w:val="22"/>
        </w:rPr>
      </w:pPr>
    </w:p>
    <w:p w14:paraId="3F477AE8" w14:textId="39766C76" w:rsidR="00786534" w:rsidRPr="00786534" w:rsidRDefault="00786534" w:rsidP="00786534">
      <w:pPr>
        <w:rPr>
          <w:sz w:val="22"/>
          <w:szCs w:val="22"/>
        </w:rPr>
      </w:pPr>
      <w:proofErr w:type="spellStart"/>
      <w:r>
        <w:rPr>
          <w:sz w:val="22"/>
          <w:szCs w:val="22"/>
        </w:rPr>
        <w:t>Golombek</w:t>
      </w:r>
      <w:proofErr w:type="spellEnd"/>
      <w:r>
        <w:rPr>
          <w:sz w:val="22"/>
          <w:szCs w:val="22"/>
        </w:rPr>
        <w:t xml:space="preserve">, M. P. (2012), </w:t>
      </w:r>
      <w:r w:rsidRPr="00786534">
        <w:rPr>
          <w:sz w:val="22"/>
          <w:szCs w:val="22"/>
        </w:rPr>
        <w:t xml:space="preserve">Timescale of Small Crater Modification on Meridiani </w:t>
      </w:r>
      <w:proofErr w:type="spellStart"/>
      <w:r w:rsidRPr="00786534">
        <w:rPr>
          <w:sz w:val="22"/>
          <w:szCs w:val="22"/>
        </w:rPr>
        <w:t>Planum</w:t>
      </w:r>
      <w:proofErr w:type="spellEnd"/>
      <w:r w:rsidRPr="00786534">
        <w:rPr>
          <w:sz w:val="22"/>
          <w:szCs w:val="22"/>
        </w:rPr>
        <w:t>, Mars</w:t>
      </w:r>
      <w:r>
        <w:rPr>
          <w:sz w:val="22"/>
          <w:szCs w:val="22"/>
        </w:rPr>
        <w:t>,</w:t>
      </w:r>
    </w:p>
    <w:p w14:paraId="0551AF1D" w14:textId="69296B6E" w:rsidR="00786534" w:rsidRDefault="00786534" w:rsidP="00786534">
      <w:pPr>
        <w:rPr>
          <w:sz w:val="22"/>
          <w:szCs w:val="22"/>
        </w:rPr>
      </w:pPr>
      <w:r w:rsidRPr="00786534">
        <w:rPr>
          <w:sz w:val="22"/>
          <w:szCs w:val="22"/>
        </w:rPr>
        <w:t>43rd Lunar and Planetary Science Conference, held March 19-23, 2012 at The Woodlands, Texas. LPI Contribution No. 1659, id.2267</w:t>
      </w:r>
    </w:p>
    <w:p w14:paraId="29B78FA7" w14:textId="77777777" w:rsidR="00786534" w:rsidRDefault="00786534" w:rsidP="002A6567">
      <w:pPr>
        <w:rPr>
          <w:sz w:val="22"/>
          <w:szCs w:val="22"/>
        </w:rPr>
      </w:pPr>
    </w:p>
    <w:p w14:paraId="563A9C75" w14:textId="5918E703" w:rsidR="002A6567" w:rsidRDefault="002A6567" w:rsidP="002A6567">
      <w:pPr>
        <w:rPr>
          <w:sz w:val="22"/>
          <w:szCs w:val="22"/>
        </w:rPr>
      </w:pPr>
      <w:proofErr w:type="spellStart"/>
      <w:r w:rsidRPr="004956BC">
        <w:rPr>
          <w:sz w:val="22"/>
          <w:szCs w:val="22"/>
        </w:rPr>
        <w:t>Gooseff</w:t>
      </w:r>
      <w:proofErr w:type="spellEnd"/>
      <w:r w:rsidRPr="004956BC">
        <w:rPr>
          <w:sz w:val="22"/>
          <w:szCs w:val="22"/>
        </w:rPr>
        <w:t xml:space="preserve"> MN, McKnight DM, Lyons WB, Blum AE (2002), Weathering reactions and </w:t>
      </w:r>
      <w:proofErr w:type="spellStart"/>
      <w:r w:rsidRPr="004956BC">
        <w:rPr>
          <w:sz w:val="22"/>
          <w:szCs w:val="22"/>
        </w:rPr>
        <w:t>hyporheic</w:t>
      </w:r>
      <w:proofErr w:type="spellEnd"/>
      <w:r w:rsidRPr="004956BC">
        <w:rPr>
          <w:sz w:val="22"/>
          <w:szCs w:val="22"/>
        </w:rPr>
        <w:t xml:space="preserve"> exchange controls on stream water chemistry in a glacial meltwater stream in the McMurdo Dry Valleys. </w:t>
      </w:r>
      <w:proofErr w:type="gramStart"/>
      <w:r w:rsidRPr="004956BC">
        <w:rPr>
          <w:sz w:val="22"/>
          <w:szCs w:val="22"/>
        </w:rPr>
        <w:t xml:space="preserve">Water </w:t>
      </w:r>
      <w:proofErr w:type="spellStart"/>
      <w:r w:rsidRPr="004956BC">
        <w:rPr>
          <w:sz w:val="22"/>
          <w:szCs w:val="22"/>
        </w:rPr>
        <w:t>Resour</w:t>
      </w:r>
      <w:proofErr w:type="spellEnd"/>
      <w:r w:rsidRPr="004956BC">
        <w:rPr>
          <w:sz w:val="22"/>
          <w:szCs w:val="22"/>
        </w:rPr>
        <w:t xml:space="preserve"> Res 38:WR000834.</w:t>
      </w:r>
      <w:proofErr w:type="gramEnd"/>
    </w:p>
    <w:p w14:paraId="2B634EDC" w14:textId="77777777" w:rsidR="002A6567" w:rsidRDefault="002A6567" w:rsidP="002A6567">
      <w:pPr>
        <w:rPr>
          <w:sz w:val="22"/>
          <w:szCs w:val="22"/>
        </w:rPr>
      </w:pPr>
    </w:p>
    <w:p w14:paraId="61497DB6" w14:textId="7B3A5D5C" w:rsidR="003028D6" w:rsidRDefault="003028D6" w:rsidP="002A6567">
      <w:pPr>
        <w:rPr>
          <w:sz w:val="22"/>
          <w:szCs w:val="22"/>
        </w:rPr>
      </w:pPr>
      <w:r>
        <w:rPr>
          <w:sz w:val="22"/>
          <w:szCs w:val="22"/>
        </w:rPr>
        <w:t xml:space="preserve">Grant, J.A., &amp; Wilson, S.A., 2012, A possible synoptic source of water for alluvial fan formation in southern </w:t>
      </w:r>
      <w:proofErr w:type="spellStart"/>
      <w:r>
        <w:rPr>
          <w:sz w:val="22"/>
          <w:szCs w:val="22"/>
        </w:rPr>
        <w:t>Margaritifer</w:t>
      </w:r>
      <w:proofErr w:type="spellEnd"/>
      <w:r>
        <w:rPr>
          <w:sz w:val="22"/>
          <w:szCs w:val="22"/>
        </w:rPr>
        <w:t xml:space="preserve"> Terra, Mars, 72, 44-52.</w:t>
      </w:r>
    </w:p>
    <w:p w14:paraId="63CA9410" w14:textId="77777777" w:rsidR="003028D6" w:rsidRDefault="003028D6" w:rsidP="002A6567">
      <w:pPr>
        <w:rPr>
          <w:sz w:val="22"/>
          <w:szCs w:val="22"/>
        </w:rPr>
      </w:pPr>
    </w:p>
    <w:p w14:paraId="694C9384" w14:textId="00260A9D" w:rsidR="003028D6" w:rsidRPr="004956BC" w:rsidRDefault="003028D6" w:rsidP="003028D6">
      <w:pPr>
        <w:rPr>
          <w:sz w:val="22"/>
          <w:szCs w:val="22"/>
        </w:rPr>
      </w:pPr>
      <w:r w:rsidRPr="004956BC">
        <w:rPr>
          <w:sz w:val="22"/>
          <w:szCs w:val="22"/>
        </w:rPr>
        <w:t>Grotzinger</w:t>
      </w:r>
      <w:r>
        <w:rPr>
          <w:sz w:val="22"/>
          <w:szCs w:val="22"/>
        </w:rPr>
        <w:t>, J.P.</w:t>
      </w:r>
      <w:r w:rsidRPr="004956BC">
        <w:rPr>
          <w:sz w:val="22"/>
          <w:szCs w:val="22"/>
        </w:rPr>
        <w:t xml:space="preserve"> &amp; </w:t>
      </w:r>
      <w:r>
        <w:rPr>
          <w:sz w:val="22"/>
          <w:szCs w:val="22"/>
        </w:rPr>
        <w:t xml:space="preserve">R.E </w:t>
      </w:r>
      <w:r w:rsidRPr="004956BC">
        <w:rPr>
          <w:sz w:val="22"/>
          <w:szCs w:val="22"/>
        </w:rPr>
        <w:t>Milliken 2012</w:t>
      </w:r>
      <w:r>
        <w:rPr>
          <w:sz w:val="22"/>
          <w:szCs w:val="22"/>
        </w:rPr>
        <w:t xml:space="preserve">a, The Sedimentary Rock Record of Mars: Distribution, origins, and global stratigraphy, pp. 1-48 in Grotzinger, J.P., &amp; R.E. Milliken (eds.) </w:t>
      </w:r>
      <w:proofErr w:type="gramStart"/>
      <w:r>
        <w:rPr>
          <w:sz w:val="22"/>
          <w:szCs w:val="22"/>
        </w:rPr>
        <w:t>Sedimentary Geology of Mars, SEPM Special Publication No. 102.</w:t>
      </w:r>
      <w:proofErr w:type="gramEnd"/>
    </w:p>
    <w:p w14:paraId="107EBE06" w14:textId="77777777" w:rsidR="003028D6" w:rsidRDefault="003028D6" w:rsidP="003028D6">
      <w:pPr>
        <w:rPr>
          <w:sz w:val="22"/>
          <w:szCs w:val="22"/>
        </w:rPr>
      </w:pPr>
    </w:p>
    <w:p w14:paraId="0B69CC2B" w14:textId="4DA1C9BF" w:rsidR="003028D6" w:rsidRPr="004956BC" w:rsidRDefault="003028D6" w:rsidP="003028D6">
      <w:pPr>
        <w:rPr>
          <w:sz w:val="22"/>
          <w:szCs w:val="22"/>
        </w:rPr>
      </w:pPr>
      <w:r>
        <w:rPr>
          <w:sz w:val="22"/>
          <w:szCs w:val="22"/>
        </w:rPr>
        <w:t xml:space="preserve">Grotzinger, J.P., &amp; R.E. Milliken (eds.) </w:t>
      </w:r>
      <w:proofErr w:type="gramStart"/>
      <w:r>
        <w:rPr>
          <w:sz w:val="22"/>
          <w:szCs w:val="22"/>
        </w:rPr>
        <w:t>Sedimentary Geology of Mars, SEPM Special Publication No. 102.</w:t>
      </w:r>
      <w:proofErr w:type="gramEnd"/>
    </w:p>
    <w:p w14:paraId="74CA3867" w14:textId="77777777" w:rsidR="003028D6" w:rsidRDefault="003028D6" w:rsidP="003028D6">
      <w:pPr>
        <w:rPr>
          <w:sz w:val="22"/>
          <w:szCs w:val="22"/>
        </w:rPr>
      </w:pPr>
    </w:p>
    <w:p w14:paraId="6D9F1808" w14:textId="198DF842" w:rsidR="003028D6" w:rsidRDefault="003028D6" w:rsidP="002A6567">
      <w:pPr>
        <w:rPr>
          <w:sz w:val="22"/>
          <w:szCs w:val="22"/>
        </w:rPr>
      </w:pPr>
      <w:r>
        <w:rPr>
          <w:sz w:val="22"/>
          <w:szCs w:val="22"/>
        </w:rPr>
        <w:t xml:space="preserve">Grotzinger, J.P. et al., 2014, </w:t>
      </w:r>
      <w:r w:rsidRPr="006E6F0A">
        <w:rPr>
          <w:sz w:val="22"/>
          <w:szCs w:val="22"/>
        </w:rPr>
        <w:t xml:space="preserve">A Habitable </w:t>
      </w:r>
      <w:proofErr w:type="spellStart"/>
      <w:r w:rsidRPr="006E6F0A">
        <w:rPr>
          <w:sz w:val="22"/>
          <w:szCs w:val="22"/>
        </w:rPr>
        <w:t>Fluvio</w:t>
      </w:r>
      <w:proofErr w:type="spellEnd"/>
      <w:r w:rsidRPr="006E6F0A">
        <w:rPr>
          <w:sz w:val="22"/>
          <w:szCs w:val="22"/>
        </w:rPr>
        <w:t>-Lacustrine Environment at Yellowknife Bay, Gale Crater, Mars</w:t>
      </w:r>
      <w:r>
        <w:rPr>
          <w:sz w:val="22"/>
          <w:szCs w:val="22"/>
        </w:rPr>
        <w:t xml:space="preserve">, Science 343(6169), </w:t>
      </w:r>
      <w:proofErr w:type="spellStart"/>
      <w:r>
        <w:rPr>
          <w:sz w:val="22"/>
          <w:szCs w:val="22"/>
        </w:rPr>
        <w:t>doi</w:t>
      </w:r>
      <w:proofErr w:type="spellEnd"/>
      <w:r w:rsidRPr="006E6F0A">
        <w:rPr>
          <w:sz w:val="22"/>
          <w:szCs w:val="22"/>
        </w:rPr>
        <w:t>: 10.1126/science.1242777</w:t>
      </w:r>
    </w:p>
    <w:p w14:paraId="5B688DC0" w14:textId="77777777" w:rsidR="003028D6" w:rsidRPr="002A6567" w:rsidRDefault="003028D6" w:rsidP="003028D6">
      <w:pPr>
        <w:jc w:val="center"/>
        <w:rPr>
          <w:sz w:val="22"/>
          <w:szCs w:val="22"/>
        </w:rPr>
      </w:pPr>
    </w:p>
    <w:p w14:paraId="1773FF5D"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Haberlah</w:t>
      </w:r>
      <w:proofErr w:type="spellEnd"/>
      <w:r w:rsidRPr="00B02DB7">
        <w:rPr>
          <w:rFonts w:ascii="Times" w:hAnsi="Times" w:cs="Times"/>
          <w:sz w:val="22"/>
          <w:szCs w:val="22"/>
        </w:rPr>
        <w:t xml:space="preserve">, D., Williams, M. A. J., Halverson, G., </w:t>
      </w:r>
      <w:proofErr w:type="spellStart"/>
      <w:r w:rsidRPr="00B02DB7">
        <w:rPr>
          <w:rFonts w:ascii="Times" w:hAnsi="Times" w:cs="Times"/>
          <w:sz w:val="22"/>
          <w:szCs w:val="22"/>
        </w:rPr>
        <w:t>McTainsh</w:t>
      </w:r>
      <w:proofErr w:type="spellEnd"/>
      <w:r w:rsidRPr="00B02DB7">
        <w:rPr>
          <w:rFonts w:ascii="Times" w:hAnsi="Times" w:cs="Times"/>
          <w:sz w:val="22"/>
          <w:szCs w:val="22"/>
        </w:rPr>
        <w:t xml:space="preserve">, G. H., Hill, S. M., </w:t>
      </w:r>
      <w:proofErr w:type="spellStart"/>
      <w:r w:rsidRPr="00B02DB7">
        <w:rPr>
          <w:rFonts w:ascii="Times" w:hAnsi="Times" w:cs="Times"/>
          <w:sz w:val="22"/>
          <w:szCs w:val="22"/>
        </w:rPr>
        <w:t>Hrstka</w:t>
      </w:r>
      <w:proofErr w:type="spellEnd"/>
      <w:r w:rsidRPr="00B02DB7">
        <w:rPr>
          <w:rFonts w:ascii="Times" w:hAnsi="Times" w:cs="Times"/>
          <w:sz w:val="22"/>
          <w:szCs w:val="22"/>
        </w:rPr>
        <w:t xml:space="preserve">, T., Jaime, P., Butcher, A. R., </w:t>
      </w:r>
      <w:proofErr w:type="spellStart"/>
      <w:r w:rsidRPr="00B02DB7">
        <w:rPr>
          <w:rFonts w:ascii="Times" w:hAnsi="Times" w:cs="Times"/>
          <w:sz w:val="22"/>
          <w:szCs w:val="22"/>
        </w:rPr>
        <w:t>Glasby</w:t>
      </w:r>
      <w:proofErr w:type="spellEnd"/>
      <w:r w:rsidRPr="00B02DB7">
        <w:rPr>
          <w:rFonts w:ascii="Times" w:hAnsi="Times" w:cs="Times"/>
          <w:sz w:val="22"/>
          <w:szCs w:val="22"/>
        </w:rPr>
        <w:t xml:space="preserve">, P. 2010. Loess and floods: High-resolution multi- proxy data of Last Glacial Maximum (LGM) </w:t>
      </w:r>
      <w:proofErr w:type="spellStart"/>
      <w:r w:rsidRPr="00B02DB7">
        <w:rPr>
          <w:rFonts w:ascii="Times" w:hAnsi="Times" w:cs="Times"/>
          <w:sz w:val="22"/>
          <w:szCs w:val="22"/>
        </w:rPr>
        <w:t>slackwater</w:t>
      </w:r>
      <w:proofErr w:type="spellEnd"/>
      <w:r w:rsidRPr="00B02DB7">
        <w:rPr>
          <w:rFonts w:ascii="Times" w:hAnsi="Times" w:cs="Times"/>
          <w:sz w:val="22"/>
          <w:szCs w:val="22"/>
        </w:rPr>
        <w:t xml:space="preserve"> deposition in the Flinders Ranges, semi-arid South Australia. </w:t>
      </w:r>
      <w:proofErr w:type="gramStart"/>
      <w:r w:rsidRPr="00B02DB7">
        <w:rPr>
          <w:rFonts w:ascii="Times" w:hAnsi="Times" w:cs="Times"/>
          <w:sz w:val="22"/>
          <w:szCs w:val="22"/>
        </w:rPr>
        <w:t>Quaternary Science Reviews 29, 2673-2693.</w:t>
      </w:r>
      <w:proofErr w:type="gramEnd"/>
    </w:p>
    <w:p w14:paraId="58184D4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Hajek</w:t>
      </w:r>
      <w:proofErr w:type="spellEnd"/>
      <w:r w:rsidRPr="00B02DB7">
        <w:rPr>
          <w:rFonts w:ascii="Times" w:hAnsi="Times" w:cs="Times"/>
          <w:sz w:val="22"/>
          <w:szCs w:val="22"/>
        </w:rPr>
        <w:t xml:space="preserve">, E. A., Heller, P. L., Sheets, B. A. 2010. </w:t>
      </w:r>
      <w:proofErr w:type="gramStart"/>
      <w:r w:rsidRPr="00B02DB7">
        <w:rPr>
          <w:rFonts w:ascii="Times" w:hAnsi="Times" w:cs="Times"/>
          <w:sz w:val="22"/>
          <w:szCs w:val="22"/>
        </w:rPr>
        <w:t>Significance of channel-belt clustering in alluvial basins.</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38, 535-538.</w:t>
      </w:r>
      <w:proofErr w:type="gramEnd"/>
    </w:p>
    <w:p w14:paraId="375A7DDB"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Hajek</w:t>
      </w:r>
      <w:proofErr w:type="spellEnd"/>
      <w:r w:rsidRPr="00B02DB7">
        <w:rPr>
          <w:rFonts w:ascii="Times" w:hAnsi="Times" w:cs="Times"/>
          <w:sz w:val="22"/>
          <w:szCs w:val="22"/>
        </w:rPr>
        <w:t xml:space="preserve">, E. A., </w:t>
      </w:r>
      <w:proofErr w:type="spellStart"/>
      <w:r w:rsidRPr="00B02DB7">
        <w:rPr>
          <w:rFonts w:ascii="Times" w:hAnsi="Times" w:cs="Times"/>
          <w:sz w:val="22"/>
          <w:szCs w:val="22"/>
        </w:rPr>
        <w:t>Wolinsky</w:t>
      </w:r>
      <w:proofErr w:type="spellEnd"/>
      <w:r w:rsidRPr="00B02DB7">
        <w:rPr>
          <w:rFonts w:ascii="Times" w:hAnsi="Times" w:cs="Times"/>
          <w:sz w:val="22"/>
          <w:szCs w:val="22"/>
        </w:rPr>
        <w:t>, M. A. 2012.</w:t>
      </w:r>
      <w:proofErr w:type="gramEnd"/>
      <w:r w:rsidRPr="00B02DB7">
        <w:rPr>
          <w:rFonts w:ascii="Times" w:hAnsi="Times" w:cs="Times"/>
          <w:sz w:val="22"/>
          <w:szCs w:val="22"/>
        </w:rPr>
        <w:t xml:space="preserve"> Simplified process modeling of river avulsion and alluvial architecture: Connecting models and field data. Sedimentary Geology 257, 1- 30.</w:t>
      </w:r>
    </w:p>
    <w:p w14:paraId="259B103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Harrison, S. K., </w:t>
      </w:r>
      <w:proofErr w:type="spellStart"/>
      <w:r w:rsidRPr="00B02DB7">
        <w:rPr>
          <w:rFonts w:ascii="Times" w:hAnsi="Times" w:cs="Times"/>
          <w:sz w:val="22"/>
          <w:szCs w:val="22"/>
        </w:rPr>
        <w:t>Balme</w:t>
      </w:r>
      <w:proofErr w:type="spellEnd"/>
      <w:r w:rsidRPr="00B02DB7">
        <w:rPr>
          <w:rFonts w:ascii="Times" w:hAnsi="Times" w:cs="Times"/>
          <w:sz w:val="22"/>
          <w:szCs w:val="22"/>
        </w:rPr>
        <w:t xml:space="preserve">, M. R., </w:t>
      </w:r>
      <w:proofErr w:type="spellStart"/>
      <w:r w:rsidRPr="00B02DB7">
        <w:rPr>
          <w:rFonts w:ascii="Times" w:hAnsi="Times" w:cs="Times"/>
          <w:sz w:val="22"/>
          <w:szCs w:val="22"/>
        </w:rPr>
        <w:t>Hagermann</w:t>
      </w:r>
      <w:proofErr w:type="spellEnd"/>
      <w:r w:rsidRPr="00B02DB7">
        <w:rPr>
          <w:rFonts w:ascii="Times" w:hAnsi="Times" w:cs="Times"/>
          <w:sz w:val="22"/>
          <w:szCs w:val="22"/>
        </w:rPr>
        <w:t>, A., Murray, J. B., Muller, J</w:t>
      </w:r>
      <w:proofErr w:type="gramStart"/>
      <w:r w:rsidRPr="00B02DB7">
        <w:rPr>
          <w:rFonts w:ascii="Times" w:hAnsi="Times" w:cs="Times"/>
          <w:sz w:val="22"/>
          <w:szCs w:val="22"/>
        </w:rPr>
        <w:t>.-</w:t>
      </w:r>
      <w:proofErr w:type="gramEnd"/>
      <w:r w:rsidRPr="00B02DB7">
        <w:rPr>
          <w:rFonts w:ascii="Times" w:hAnsi="Times" w:cs="Times"/>
          <w:sz w:val="22"/>
          <w:szCs w:val="22"/>
        </w:rPr>
        <w:t xml:space="preserve">P., Wilson, A. 2013. A branching, positive relief network in the middle member of the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equatorial Mars - Evidence for sapping</w:t>
      </w:r>
      <w:proofErr w:type="gramStart"/>
      <w:r w:rsidRPr="00B02DB7">
        <w:rPr>
          <w:rFonts w:ascii="Times" w:hAnsi="Times" w:cs="Times"/>
          <w:sz w:val="22"/>
          <w:szCs w:val="22"/>
        </w:rPr>
        <w:t>?.</w:t>
      </w:r>
      <w:proofErr w:type="gramEnd"/>
      <w:r w:rsidRPr="00B02DB7">
        <w:rPr>
          <w:rFonts w:ascii="Times" w:hAnsi="Times" w:cs="Times"/>
          <w:sz w:val="22"/>
          <w:szCs w:val="22"/>
        </w:rPr>
        <w:t xml:space="preserve"> Planetary and Space Science 85, 142-163.</w:t>
      </w:r>
    </w:p>
    <w:p w14:paraId="15B5E34F" w14:textId="00E901FC"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Head, J. W., </w:t>
      </w:r>
      <w:proofErr w:type="spellStart"/>
      <w:r w:rsidRPr="00B02DB7">
        <w:rPr>
          <w:rFonts w:ascii="Times" w:hAnsi="Times" w:cs="Times"/>
          <w:sz w:val="22"/>
          <w:szCs w:val="22"/>
        </w:rPr>
        <w:t>Kreslavsky</w:t>
      </w:r>
      <w:proofErr w:type="spellEnd"/>
      <w:r w:rsidRPr="00B02DB7">
        <w:rPr>
          <w:rFonts w:ascii="Times" w:hAnsi="Times" w:cs="Times"/>
          <w:sz w:val="22"/>
          <w:szCs w:val="22"/>
        </w:rPr>
        <w:t>, M. A. 2001.</w:t>
      </w:r>
      <w:proofErr w:type="gramEnd"/>
      <w:r w:rsidRPr="00B02DB7">
        <w:rPr>
          <w:rFonts w:ascii="Times" w:hAnsi="Times" w:cs="Times"/>
          <w:sz w:val="22"/>
          <w:szCs w:val="22"/>
        </w:rPr>
        <w:t xml:space="preserv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w:t>
      </w:r>
      <w:r w:rsidR="003028D6">
        <w:rPr>
          <w:rFonts w:ascii="Times" w:hAnsi="Times" w:cs="Times"/>
          <w:sz w:val="22"/>
          <w:szCs w:val="22"/>
        </w:rPr>
        <w:t>ormation as Volatile-rich Sedi</w:t>
      </w:r>
      <w:r w:rsidRPr="00B02DB7">
        <w:rPr>
          <w:rFonts w:ascii="Times" w:hAnsi="Times" w:cs="Times"/>
          <w:sz w:val="22"/>
          <w:szCs w:val="22"/>
        </w:rPr>
        <w:t xml:space="preserve">ments Deposited During High Obliquity: </w:t>
      </w:r>
      <w:proofErr w:type="gramStart"/>
      <w:r w:rsidRPr="00B02DB7">
        <w:rPr>
          <w:rFonts w:ascii="Times" w:hAnsi="Times" w:cs="Times"/>
          <w:sz w:val="22"/>
          <w:szCs w:val="22"/>
        </w:rPr>
        <w:t>An</w:t>
      </w:r>
      <w:proofErr w:type="gramEnd"/>
      <w:r w:rsidRPr="00B02DB7">
        <w:rPr>
          <w:rFonts w:ascii="Times" w:hAnsi="Times" w:cs="Times"/>
          <w:sz w:val="22"/>
          <w:szCs w:val="22"/>
        </w:rPr>
        <w:t xml:space="preserve"> Hypothesis and Tests. </w:t>
      </w:r>
      <w:proofErr w:type="gramStart"/>
      <w:r w:rsidRPr="00B02DB7">
        <w:rPr>
          <w:rFonts w:ascii="Times" w:hAnsi="Times" w:cs="Times"/>
          <w:sz w:val="22"/>
          <w:szCs w:val="22"/>
        </w:rPr>
        <w:t>Conference on the Geophysical Detection of Subsurface Water on Mars 7053.</w:t>
      </w:r>
      <w:proofErr w:type="gramEnd"/>
    </w:p>
    <w:p w14:paraId="4CFEDD8E" w14:textId="6266E8D0"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Hecht, M. H. 2002.</w:t>
      </w:r>
      <w:proofErr w:type="gramEnd"/>
      <w:r w:rsidRPr="00B02DB7">
        <w:rPr>
          <w:rFonts w:ascii="Times" w:hAnsi="Times" w:cs="Times"/>
          <w:sz w:val="22"/>
          <w:szCs w:val="22"/>
        </w:rPr>
        <w:t xml:space="preserve"> </w:t>
      </w:r>
      <w:proofErr w:type="spellStart"/>
      <w:proofErr w:type="gramStart"/>
      <w:r w:rsidRPr="00B02DB7">
        <w:rPr>
          <w:rFonts w:ascii="Times" w:hAnsi="Times" w:cs="Times"/>
          <w:sz w:val="22"/>
          <w:szCs w:val="22"/>
        </w:rPr>
        <w:t>Metastability</w:t>
      </w:r>
      <w:proofErr w:type="spellEnd"/>
      <w:r w:rsidRPr="00B02DB7">
        <w:rPr>
          <w:rFonts w:ascii="Times" w:hAnsi="Times" w:cs="Times"/>
          <w:sz w:val="22"/>
          <w:szCs w:val="22"/>
        </w:rPr>
        <w:t xml:space="preserve"> of Liquid Water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Icarus 156, 373-386.</w:t>
      </w:r>
      <w:proofErr w:type="gramEnd"/>
      <w:r w:rsidRPr="00B02DB7">
        <w:rPr>
          <w:rFonts w:ascii="Times" w:hAnsi="Times" w:cs="Times"/>
          <w:sz w:val="22"/>
          <w:szCs w:val="22"/>
        </w:rPr>
        <w:t xml:space="preserve"> </w:t>
      </w:r>
      <w:proofErr w:type="gramStart"/>
      <w:r w:rsidRPr="00B02DB7">
        <w:rPr>
          <w:rFonts w:ascii="Times" w:hAnsi="Times" w:cs="Times"/>
          <w:sz w:val="22"/>
          <w:szCs w:val="22"/>
        </w:rPr>
        <w:t>Howard, A. D. 2009.</w:t>
      </w:r>
      <w:proofErr w:type="gramEnd"/>
      <w:r w:rsidRPr="00B02DB7">
        <w:rPr>
          <w:rFonts w:ascii="Times" w:hAnsi="Times" w:cs="Times"/>
          <w:sz w:val="22"/>
          <w:szCs w:val="22"/>
        </w:rPr>
        <w:t xml:space="preserve"> </w:t>
      </w:r>
      <w:proofErr w:type="gramStart"/>
      <w:r w:rsidRPr="00B02DB7">
        <w:rPr>
          <w:rFonts w:ascii="Times" w:hAnsi="Times" w:cs="Times"/>
          <w:sz w:val="22"/>
          <w:szCs w:val="22"/>
        </w:rPr>
        <w:t>How to make a meandering river.</w:t>
      </w:r>
      <w:proofErr w:type="gramEnd"/>
      <w:r w:rsidRPr="00B02DB7">
        <w:rPr>
          <w:rFonts w:ascii="Times" w:hAnsi="Times" w:cs="Times"/>
          <w:sz w:val="22"/>
          <w:szCs w:val="22"/>
        </w:rPr>
        <w:t xml:space="preserve"> </w:t>
      </w:r>
      <w:proofErr w:type="gramStart"/>
      <w:r w:rsidRPr="00B02DB7">
        <w:rPr>
          <w:rFonts w:ascii="Times" w:hAnsi="Times" w:cs="Times"/>
          <w:sz w:val="22"/>
          <w:szCs w:val="22"/>
        </w:rPr>
        <w:t>Proceedings of the National</w:t>
      </w:r>
      <w:r>
        <w:rPr>
          <w:rFonts w:ascii="Times" w:hAnsi="Times" w:cs="Times"/>
          <w:sz w:val="22"/>
          <w:szCs w:val="22"/>
        </w:rPr>
        <w:t xml:space="preserve"> </w:t>
      </w:r>
      <w:r w:rsidRPr="00B02DB7">
        <w:rPr>
          <w:rFonts w:ascii="Times" w:hAnsi="Times" w:cs="Times"/>
          <w:sz w:val="22"/>
          <w:szCs w:val="22"/>
        </w:rPr>
        <w:t>Academy of Science 106, 17245-17246.</w:t>
      </w:r>
      <w:proofErr w:type="gramEnd"/>
    </w:p>
    <w:p w14:paraId="180789C0" w14:textId="5B4C17D4" w:rsid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Howard, A. D. 2007.</w:t>
      </w:r>
      <w:proofErr w:type="gramEnd"/>
      <w:r w:rsidRPr="00B02DB7">
        <w:rPr>
          <w:rFonts w:ascii="Times" w:hAnsi="Times" w:cs="Times"/>
          <w:sz w:val="22"/>
          <w:szCs w:val="22"/>
        </w:rPr>
        <w:t xml:space="preserve"> Simulating the development of Martian highland landscapes through</w:t>
      </w:r>
      <w:r>
        <w:rPr>
          <w:rFonts w:ascii="Times" w:hAnsi="Times" w:cs="Times"/>
          <w:sz w:val="22"/>
          <w:szCs w:val="22"/>
        </w:rPr>
        <w:t xml:space="preserve"> </w:t>
      </w:r>
      <w:r w:rsidRPr="00B02DB7">
        <w:rPr>
          <w:rFonts w:ascii="Times" w:hAnsi="Times" w:cs="Times"/>
          <w:sz w:val="22"/>
          <w:szCs w:val="22"/>
        </w:rPr>
        <w:t>the interaction of impact cratering, fluvial erosion, and variable hydrologic forcing.</w:t>
      </w:r>
      <w:r>
        <w:rPr>
          <w:rFonts w:ascii="Times" w:hAnsi="Times" w:cs="Times"/>
          <w:sz w:val="22"/>
          <w:szCs w:val="22"/>
        </w:rPr>
        <w:t xml:space="preserve"> </w:t>
      </w:r>
      <w:proofErr w:type="gramStart"/>
      <w:r w:rsidRPr="00B02DB7">
        <w:rPr>
          <w:rFonts w:ascii="Times" w:hAnsi="Times" w:cs="Times"/>
          <w:sz w:val="22"/>
          <w:szCs w:val="22"/>
        </w:rPr>
        <w:t>Geomorphology 91, 332-363.</w:t>
      </w:r>
      <w:proofErr w:type="gramEnd"/>
    </w:p>
    <w:p w14:paraId="05FDC56A" w14:textId="41C00302" w:rsidR="003028D6" w:rsidRPr="00B02DB7" w:rsidRDefault="003028D6" w:rsidP="00B02DB7">
      <w:pPr>
        <w:widowControl w:val="0"/>
        <w:autoSpaceDE w:val="0"/>
        <w:autoSpaceDN w:val="0"/>
        <w:adjustRightInd w:val="0"/>
        <w:spacing w:after="240"/>
        <w:rPr>
          <w:rFonts w:ascii="Times" w:hAnsi="Times" w:cs="Times"/>
          <w:sz w:val="22"/>
          <w:szCs w:val="22"/>
        </w:rPr>
      </w:pPr>
      <w:proofErr w:type="gramStart"/>
      <w:r>
        <w:rPr>
          <w:rFonts w:ascii="Times" w:hAnsi="Times" w:cs="Times"/>
          <w:sz w:val="22"/>
          <w:szCs w:val="22"/>
        </w:rPr>
        <w:t>Howard, A.D., 2009, How to make a meandering river.</w:t>
      </w:r>
      <w:proofErr w:type="gramEnd"/>
      <w:r>
        <w:rPr>
          <w:rFonts w:ascii="Times" w:hAnsi="Times" w:cs="Times"/>
          <w:sz w:val="22"/>
          <w:szCs w:val="22"/>
        </w:rPr>
        <w:t xml:space="preserve"> </w:t>
      </w:r>
      <w:proofErr w:type="gramStart"/>
      <w:r>
        <w:rPr>
          <w:rFonts w:ascii="Times" w:hAnsi="Times" w:cs="Times"/>
          <w:sz w:val="22"/>
          <w:szCs w:val="22"/>
        </w:rPr>
        <w:t>Proceedings of the National Academy of Sciences 106, 41, 17245-17246.</w:t>
      </w:r>
      <w:proofErr w:type="gramEnd"/>
    </w:p>
    <w:p w14:paraId="7E402D74" w14:textId="7872A18E" w:rsidR="003028D6" w:rsidRDefault="003028D6"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Hutton, J., 1788. </w:t>
      </w:r>
      <w:proofErr w:type="gramStart"/>
      <w:r>
        <w:rPr>
          <w:rFonts w:ascii="Times" w:hAnsi="Times" w:cs="Times"/>
          <w:sz w:val="22"/>
          <w:szCs w:val="22"/>
        </w:rPr>
        <w:t>p. 458 in Theory of the Earth.</w:t>
      </w:r>
      <w:proofErr w:type="gramEnd"/>
      <w:r>
        <w:rPr>
          <w:rFonts w:ascii="Times" w:hAnsi="Times" w:cs="Times"/>
          <w:sz w:val="22"/>
          <w:szCs w:val="22"/>
        </w:rPr>
        <w:t xml:space="preserve"> </w:t>
      </w:r>
    </w:p>
    <w:p w14:paraId="5EE252DB" w14:textId="3344BCFD"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Irwin, R. P., Watters, T. R. 2010.</w:t>
      </w:r>
      <w:proofErr w:type="gramEnd"/>
      <w:r w:rsidRPr="00B02DB7">
        <w:rPr>
          <w:rFonts w:ascii="Times" w:hAnsi="Times" w:cs="Times"/>
          <w:sz w:val="22"/>
          <w:szCs w:val="22"/>
        </w:rPr>
        <w:t xml:space="preserve"> Geology of the </w:t>
      </w:r>
      <w:r>
        <w:rPr>
          <w:rFonts w:ascii="Times" w:hAnsi="Times" w:cs="Times"/>
          <w:sz w:val="22"/>
          <w:szCs w:val="22"/>
        </w:rPr>
        <w:t>Martian crustal dichotomy bound</w:t>
      </w:r>
      <w:r w:rsidRPr="00B02DB7">
        <w:rPr>
          <w:rFonts w:ascii="Times" w:hAnsi="Times" w:cs="Times"/>
          <w:sz w:val="22"/>
          <w:szCs w:val="22"/>
        </w:rPr>
        <w:t xml:space="preserve">ary: Age, modifications, and implications for modeling efforts. </w:t>
      </w:r>
      <w:proofErr w:type="gramStart"/>
      <w:r w:rsidRPr="00B02DB7">
        <w:rPr>
          <w:rFonts w:ascii="Times" w:hAnsi="Times" w:cs="Times"/>
          <w:sz w:val="22"/>
          <w:szCs w:val="22"/>
        </w:rPr>
        <w:t>Journal of Geophysical</w:t>
      </w:r>
      <w:r>
        <w:rPr>
          <w:rFonts w:ascii="Times" w:hAnsi="Times" w:cs="Times"/>
          <w:sz w:val="22"/>
          <w:szCs w:val="22"/>
        </w:rPr>
        <w:t xml:space="preserve"> R</w:t>
      </w:r>
      <w:r w:rsidRPr="00B02DB7">
        <w:rPr>
          <w:rFonts w:ascii="Times" w:hAnsi="Times" w:cs="Times"/>
          <w:sz w:val="22"/>
          <w:szCs w:val="22"/>
        </w:rPr>
        <w:t>esearch (Planets) 115, 11006.</w:t>
      </w:r>
      <w:proofErr w:type="gramEnd"/>
    </w:p>
    <w:p w14:paraId="63CD4C8C" w14:textId="689DBFF2"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Irwin, R. P., Watters, T. R., Howard, A. D., Zimbelman</w:t>
      </w:r>
      <w:r>
        <w:rPr>
          <w:rFonts w:ascii="Times" w:hAnsi="Times" w:cs="Times"/>
          <w:sz w:val="22"/>
          <w:szCs w:val="22"/>
        </w:rPr>
        <w:t>, J. R. 2004.</w:t>
      </w:r>
      <w:proofErr w:type="gramEnd"/>
      <w:r>
        <w:rPr>
          <w:rFonts w:ascii="Times" w:hAnsi="Times" w:cs="Times"/>
          <w:sz w:val="22"/>
          <w:szCs w:val="22"/>
        </w:rPr>
        <w:t xml:space="preserve"> Sedimentary resur</w:t>
      </w:r>
      <w:r w:rsidRPr="00B02DB7">
        <w:rPr>
          <w:rFonts w:ascii="Times" w:hAnsi="Times" w:cs="Times"/>
          <w:sz w:val="22"/>
          <w:szCs w:val="22"/>
        </w:rPr>
        <w:t>facing and fretted terrain development along the crustal dichotomy boundary, Aeolis</w:t>
      </w:r>
      <w:r>
        <w:rPr>
          <w:rFonts w:ascii="Times" w:hAnsi="Times" w:cs="Times"/>
          <w:sz w:val="22"/>
          <w:szCs w:val="22"/>
        </w:rPr>
        <w:t xml:space="preserve"> </w:t>
      </w:r>
      <w:proofErr w:type="spellStart"/>
      <w:r w:rsidRPr="00B02DB7">
        <w:rPr>
          <w:rFonts w:ascii="Times" w:hAnsi="Times" w:cs="Times"/>
          <w:sz w:val="22"/>
          <w:szCs w:val="22"/>
        </w:rPr>
        <w:t>Mensae</w:t>
      </w:r>
      <w:proofErr w:type="spellEnd"/>
      <w:r w:rsidRPr="00B02DB7">
        <w:rPr>
          <w:rFonts w:ascii="Times" w:hAnsi="Times" w:cs="Times"/>
          <w:sz w:val="22"/>
          <w:szCs w:val="22"/>
        </w:rPr>
        <w:t xml:space="preserve">, Mars. </w:t>
      </w:r>
      <w:proofErr w:type="gramStart"/>
      <w:r w:rsidRPr="00B02DB7">
        <w:rPr>
          <w:rFonts w:ascii="Times" w:hAnsi="Times" w:cs="Times"/>
          <w:sz w:val="22"/>
          <w:szCs w:val="22"/>
        </w:rPr>
        <w:t>Journal of Geophysical Research (Planets) 109, 9011.</w:t>
      </w:r>
      <w:proofErr w:type="gramEnd"/>
    </w:p>
    <w:p w14:paraId="226A4777" w14:textId="7728C06D" w:rsidR="003028D6" w:rsidRPr="003028D6" w:rsidRDefault="003028D6" w:rsidP="003028D6">
      <w:pPr>
        <w:rPr>
          <w:rFonts w:ascii="Times" w:hAnsi="Times" w:cs="Times"/>
          <w:sz w:val="22"/>
          <w:szCs w:val="22"/>
        </w:rPr>
      </w:pPr>
      <w:r>
        <w:rPr>
          <w:rFonts w:ascii="Times" w:hAnsi="Times" w:cs="Times"/>
          <w:sz w:val="22"/>
          <w:szCs w:val="22"/>
        </w:rPr>
        <w:t xml:space="preserve">Jacobsen, R.P., and Burr, D., 2012, </w:t>
      </w:r>
      <w:r w:rsidRPr="003028D6">
        <w:rPr>
          <w:rFonts w:ascii="Times" w:hAnsi="Times" w:cs="Times"/>
          <w:sz w:val="22"/>
          <w:szCs w:val="22"/>
        </w:rPr>
        <w:t xml:space="preserve">Paleo-Fluvial Features in the Western </w:t>
      </w:r>
      <w:proofErr w:type="spellStart"/>
      <w:r w:rsidRPr="003028D6">
        <w:rPr>
          <w:rFonts w:ascii="Times" w:hAnsi="Times" w:cs="Times"/>
          <w:sz w:val="22"/>
          <w:szCs w:val="22"/>
        </w:rPr>
        <w:t>Medusae</w:t>
      </w:r>
      <w:proofErr w:type="spellEnd"/>
      <w:r w:rsidRPr="003028D6">
        <w:rPr>
          <w:rFonts w:ascii="Times" w:hAnsi="Times" w:cs="Times"/>
          <w:sz w:val="22"/>
          <w:szCs w:val="22"/>
        </w:rPr>
        <w:t xml:space="preserve"> Fossae Formation, Aeolis and </w:t>
      </w:r>
      <w:proofErr w:type="spellStart"/>
      <w:r w:rsidRPr="003028D6">
        <w:rPr>
          <w:rFonts w:ascii="Times" w:hAnsi="Times" w:cs="Times"/>
          <w:sz w:val="22"/>
          <w:szCs w:val="22"/>
        </w:rPr>
        <w:t>Zephyria</w:t>
      </w:r>
      <w:proofErr w:type="spellEnd"/>
      <w:r w:rsidRPr="003028D6">
        <w:rPr>
          <w:rFonts w:ascii="Times" w:hAnsi="Times" w:cs="Times"/>
          <w:sz w:val="22"/>
          <w:szCs w:val="22"/>
        </w:rPr>
        <w:t xml:space="preserve"> Plana, Mars: Elevations and Implications</w:t>
      </w:r>
      <w:r>
        <w:rPr>
          <w:rFonts w:ascii="Times" w:hAnsi="Times" w:cs="Times"/>
          <w:sz w:val="22"/>
          <w:szCs w:val="22"/>
        </w:rPr>
        <w:t xml:space="preserve">, </w:t>
      </w:r>
      <w:r w:rsidRPr="003028D6">
        <w:rPr>
          <w:rFonts w:ascii="Times" w:hAnsi="Times" w:cs="Times"/>
          <w:sz w:val="22"/>
          <w:szCs w:val="22"/>
        </w:rPr>
        <w:t xml:space="preserve">43rd Lunar and Planetary Science Conference, held March 19-23, 2012 at The Woodlands, Texas. </w:t>
      </w:r>
      <w:proofErr w:type="gramStart"/>
      <w:r w:rsidRPr="003028D6">
        <w:rPr>
          <w:rFonts w:ascii="Times" w:hAnsi="Times" w:cs="Times"/>
          <w:sz w:val="22"/>
          <w:szCs w:val="22"/>
        </w:rPr>
        <w:t>LPI Contribution No. 1659, id.2398</w:t>
      </w:r>
      <w:r>
        <w:rPr>
          <w:rFonts w:ascii="Times" w:hAnsi="Times" w:cs="Times"/>
          <w:sz w:val="22"/>
          <w:szCs w:val="22"/>
        </w:rPr>
        <w:t>.</w:t>
      </w:r>
      <w:proofErr w:type="gramEnd"/>
    </w:p>
    <w:p w14:paraId="62447426" w14:textId="77777777" w:rsidR="003028D6" w:rsidRDefault="003028D6" w:rsidP="00B02DB7">
      <w:pPr>
        <w:widowControl w:val="0"/>
        <w:autoSpaceDE w:val="0"/>
        <w:autoSpaceDN w:val="0"/>
        <w:adjustRightInd w:val="0"/>
        <w:spacing w:after="240"/>
        <w:rPr>
          <w:rFonts w:ascii="Times" w:hAnsi="Times" w:cs="Times"/>
          <w:sz w:val="22"/>
          <w:szCs w:val="22"/>
        </w:rPr>
      </w:pPr>
    </w:p>
    <w:p w14:paraId="1F137F3C" w14:textId="61A5F85A"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Jakosky</w:t>
      </w:r>
      <w:proofErr w:type="spellEnd"/>
      <w:r w:rsidRPr="00B02DB7">
        <w:rPr>
          <w:rFonts w:ascii="Times" w:hAnsi="Times" w:cs="Times"/>
          <w:sz w:val="22"/>
          <w:szCs w:val="22"/>
        </w:rPr>
        <w:t>, B. M., Carr, M. H. 1985.</w:t>
      </w:r>
      <w:proofErr w:type="gramEnd"/>
      <w:r w:rsidRPr="00B02DB7">
        <w:rPr>
          <w:rFonts w:ascii="Times" w:hAnsi="Times" w:cs="Times"/>
          <w:sz w:val="22"/>
          <w:szCs w:val="22"/>
        </w:rPr>
        <w:t xml:space="preserve"> </w:t>
      </w:r>
      <w:proofErr w:type="gramStart"/>
      <w:r w:rsidRPr="00B02DB7">
        <w:rPr>
          <w:rFonts w:ascii="Times" w:hAnsi="Times" w:cs="Times"/>
          <w:sz w:val="22"/>
          <w:szCs w:val="22"/>
        </w:rPr>
        <w:t>Possible precipitation of ice at low latitudes of Mars</w:t>
      </w:r>
      <w:r>
        <w:rPr>
          <w:rFonts w:ascii="Times" w:hAnsi="Times" w:cs="Times"/>
          <w:sz w:val="22"/>
          <w:szCs w:val="22"/>
        </w:rPr>
        <w:t xml:space="preserve"> </w:t>
      </w:r>
      <w:r w:rsidRPr="00B02DB7">
        <w:rPr>
          <w:rFonts w:ascii="Times" w:hAnsi="Times" w:cs="Times"/>
          <w:sz w:val="22"/>
          <w:szCs w:val="22"/>
        </w:rPr>
        <w:t>during periods of high obliquity.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315, 559-561.</w:t>
      </w:r>
      <w:proofErr w:type="gramEnd"/>
    </w:p>
    <w:p w14:paraId="373648C2" w14:textId="61B768C3"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Jerolmack, D. J., Paola, C. 2007.</w:t>
      </w:r>
      <w:proofErr w:type="gramEnd"/>
      <w:r w:rsidRPr="00B02DB7">
        <w:rPr>
          <w:rFonts w:ascii="Times" w:hAnsi="Times" w:cs="Times"/>
          <w:sz w:val="22"/>
          <w:szCs w:val="22"/>
        </w:rPr>
        <w:t xml:space="preserve"> </w:t>
      </w:r>
      <w:proofErr w:type="gramStart"/>
      <w:r w:rsidRPr="00B02DB7">
        <w:rPr>
          <w:rFonts w:ascii="Times" w:hAnsi="Times" w:cs="Times"/>
          <w:sz w:val="22"/>
          <w:szCs w:val="22"/>
        </w:rPr>
        <w:t>Complexity in a cellul</w:t>
      </w:r>
      <w:r>
        <w:rPr>
          <w:rFonts w:ascii="Times" w:hAnsi="Times" w:cs="Times"/>
          <w:sz w:val="22"/>
          <w:szCs w:val="22"/>
        </w:rPr>
        <w:t>ar model of river avulsion.</w:t>
      </w:r>
      <w:proofErr w:type="gramEnd"/>
      <w:r>
        <w:rPr>
          <w:rFonts w:ascii="Times" w:hAnsi="Times" w:cs="Times"/>
          <w:sz w:val="22"/>
          <w:szCs w:val="22"/>
        </w:rPr>
        <w:t xml:space="preserve"> </w:t>
      </w:r>
      <w:proofErr w:type="gramStart"/>
      <w:r>
        <w:rPr>
          <w:rFonts w:ascii="Times" w:hAnsi="Times" w:cs="Times"/>
          <w:sz w:val="22"/>
          <w:szCs w:val="22"/>
        </w:rPr>
        <w:t>Geo</w:t>
      </w:r>
      <w:r w:rsidRPr="00B02DB7">
        <w:rPr>
          <w:rFonts w:ascii="Times" w:hAnsi="Times" w:cs="Times"/>
          <w:sz w:val="22"/>
          <w:szCs w:val="22"/>
        </w:rPr>
        <w:t>morphology 91, 259-270.</w:t>
      </w:r>
      <w:proofErr w:type="gramEnd"/>
    </w:p>
    <w:p w14:paraId="312AEE16" w14:textId="24835219" w:rsidR="003028D6" w:rsidRDefault="003028D6"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Kerber</w:t>
      </w:r>
      <w:proofErr w:type="spellEnd"/>
      <w:r w:rsidRPr="00B02DB7">
        <w:rPr>
          <w:rFonts w:ascii="Times" w:hAnsi="Times" w:cs="Times"/>
          <w:sz w:val="22"/>
          <w:szCs w:val="22"/>
        </w:rPr>
        <w:t>, L., Head, J. W. 2010.</w:t>
      </w:r>
      <w:proofErr w:type="gramEnd"/>
      <w:r w:rsidRPr="00B02DB7">
        <w:rPr>
          <w:rFonts w:ascii="Times" w:hAnsi="Times" w:cs="Times"/>
          <w:sz w:val="22"/>
          <w:szCs w:val="22"/>
        </w:rPr>
        <w:t xml:space="preserve"> The age of the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Evidence of Hesperian emplacement from crater morphology, stratigraphy, and ancient lava</w:t>
      </w:r>
      <w:r>
        <w:rPr>
          <w:rFonts w:ascii="Times" w:hAnsi="Times" w:cs="Times"/>
          <w:sz w:val="22"/>
          <w:szCs w:val="22"/>
        </w:rPr>
        <w:t xml:space="preserve"> contacts. </w:t>
      </w:r>
      <w:proofErr w:type="gramStart"/>
      <w:r>
        <w:rPr>
          <w:rFonts w:ascii="Times" w:hAnsi="Times" w:cs="Times"/>
          <w:sz w:val="22"/>
          <w:szCs w:val="22"/>
        </w:rPr>
        <w:t>Icarus 206, 669-684.</w:t>
      </w:r>
      <w:proofErr w:type="gramEnd"/>
    </w:p>
    <w:p w14:paraId="53A72130" w14:textId="7159F194"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Kerber</w:t>
      </w:r>
      <w:proofErr w:type="spellEnd"/>
      <w:r w:rsidRPr="00B02DB7">
        <w:rPr>
          <w:rFonts w:ascii="Times" w:hAnsi="Times" w:cs="Times"/>
          <w:sz w:val="22"/>
          <w:szCs w:val="22"/>
        </w:rPr>
        <w:t>, L., Forget, F., Madeleine, J</w:t>
      </w:r>
      <w:proofErr w:type="gramStart"/>
      <w:r w:rsidRPr="00B02DB7">
        <w:rPr>
          <w:rFonts w:ascii="Times" w:hAnsi="Times" w:cs="Times"/>
          <w:sz w:val="22"/>
          <w:szCs w:val="22"/>
        </w:rPr>
        <w:t>.-</w:t>
      </w:r>
      <w:proofErr w:type="gramEnd"/>
      <w:r w:rsidRPr="00B02DB7">
        <w:rPr>
          <w:rFonts w:ascii="Times" w:hAnsi="Times" w:cs="Times"/>
          <w:sz w:val="22"/>
          <w:szCs w:val="22"/>
        </w:rPr>
        <w:t>B., Wordsworth, R., Head, J. W., Wilson, L. 2013.</w:t>
      </w:r>
      <w:r>
        <w:rPr>
          <w:rFonts w:ascii="Times" w:hAnsi="Times" w:cs="Times"/>
          <w:sz w:val="22"/>
          <w:szCs w:val="22"/>
        </w:rPr>
        <w:t xml:space="preserve"> </w:t>
      </w:r>
      <w:r w:rsidRPr="00B02DB7">
        <w:rPr>
          <w:rFonts w:ascii="Times" w:hAnsi="Times" w:cs="Times"/>
          <w:sz w:val="22"/>
          <w:szCs w:val="22"/>
        </w:rPr>
        <w:t xml:space="preserve">The effect of atmospheric pressure on the dispersal of </w:t>
      </w:r>
      <w:proofErr w:type="spellStart"/>
      <w:r w:rsidRPr="00B02DB7">
        <w:rPr>
          <w:rFonts w:ascii="Times" w:hAnsi="Times" w:cs="Times"/>
          <w:sz w:val="22"/>
          <w:szCs w:val="22"/>
        </w:rPr>
        <w:t>pyroclasts</w:t>
      </w:r>
      <w:proofErr w:type="spellEnd"/>
      <w:r w:rsidRPr="00B02DB7">
        <w:rPr>
          <w:rFonts w:ascii="Times" w:hAnsi="Times" w:cs="Times"/>
          <w:sz w:val="22"/>
          <w:szCs w:val="22"/>
        </w:rPr>
        <w:t xml:space="preserve"> from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volcanoes. </w:t>
      </w:r>
      <w:proofErr w:type="gramStart"/>
      <w:r w:rsidRPr="00B02DB7">
        <w:rPr>
          <w:rFonts w:ascii="Times" w:hAnsi="Times" w:cs="Times"/>
          <w:sz w:val="22"/>
          <w:szCs w:val="22"/>
        </w:rPr>
        <w:t>Icarus 223, 149-156.</w:t>
      </w:r>
      <w:proofErr w:type="gramEnd"/>
    </w:p>
    <w:p w14:paraId="23BD8A21" w14:textId="3968D6AD" w:rsidR="00F13EC3" w:rsidRDefault="003028D6" w:rsidP="003028D6">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Michaels, T. I., </w:t>
      </w:r>
      <w:proofErr w:type="spellStart"/>
      <w:r w:rsidRPr="00B02DB7">
        <w:rPr>
          <w:rFonts w:ascii="Times" w:hAnsi="Times" w:cs="Times"/>
          <w:sz w:val="22"/>
          <w:szCs w:val="22"/>
        </w:rPr>
        <w:t>Rafkin</w:t>
      </w:r>
      <w:proofErr w:type="spellEnd"/>
      <w:r w:rsidRPr="00B02DB7">
        <w:rPr>
          <w:rFonts w:ascii="Times" w:hAnsi="Times" w:cs="Times"/>
          <w:sz w:val="22"/>
          <w:szCs w:val="22"/>
        </w:rPr>
        <w:t>, S., Manga, M., Dietrich, W. E. 2011.</w:t>
      </w:r>
      <w:proofErr w:type="gramEnd"/>
      <w:r w:rsidRPr="00B02DB7">
        <w:rPr>
          <w:rFonts w:ascii="Times" w:hAnsi="Times" w:cs="Times"/>
          <w:sz w:val="22"/>
          <w:szCs w:val="22"/>
        </w:rPr>
        <w:t xml:space="preserve"> </w:t>
      </w:r>
      <w:proofErr w:type="gramStart"/>
      <w:r w:rsidRPr="00B02DB7">
        <w:rPr>
          <w:rFonts w:ascii="Times" w:hAnsi="Times" w:cs="Times"/>
          <w:sz w:val="22"/>
          <w:szCs w:val="22"/>
        </w:rPr>
        <w:t>Localized precipitation and runoff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116, 7002.</w:t>
      </w:r>
      <w:proofErr w:type="gramEnd"/>
      <w:r w:rsidRPr="00B02DB7">
        <w:rPr>
          <w:rFonts w:ascii="Times" w:hAnsi="Times" w:cs="Times"/>
          <w:sz w:val="22"/>
          <w:szCs w:val="22"/>
        </w:rPr>
        <w:t xml:space="preserve"> </w:t>
      </w:r>
    </w:p>
    <w:p w14:paraId="0661662A" w14:textId="3311A6D7" w:rsidR="00D07765" w:rsidRDefault="00D07765" w:rsidP="00D07765">
      <w:pPr>
        <w:rPr>
          <w:rFonts w:ascii="Times" w:hAnsi="Times" w:cs="Times"/>
          <w:sz w:val="22"/>
          <w:szCs w:val="22"/>
        </w:rPr>
      </w:pPr>
      <w:r>
        <w:rPr>
          <w:rFonts w:ascii="Times" w:hAnsi="Times" w:cs="Times"/>
          <w:sz w:val="22"/>
          <w:szCs w:val="22"/>
        </w:rPr>
        <w:t xml:space="preserve">Kite, E.S., 2012, </w:t>
      </w:r>
      <w:r w:rsidRPr="00D07765">
        <w:rPr>
          <w:rFonts w:ascii="Times" w:hAnsi="Times" w:cs="Times"/>
          <w:sz w:val="22"/>
          <w:szCs w:val="22"/>
        </w:rPr>
        <w:t>Evidence for Melt-Fed Meandering Rivers in the Gale-Aeolis-</w:t>
      </w:r>
      <w:proofErr w:type="spellStart"/>
      <w:r w:rsidRPr="00D07765">
        <w:rPr>
          <w:rFonts w:ascii="Times" w:hAnsi="Times" w:cs="Times"/>
          <w:sz w:val="22"/>
          <w:szCs w:val="22"/>
        </w:rPr>
        <w:t>Zephyria</w:t>
      </w:r>
      <w:proofErr w:type="spellEnd"/>
      <w:r w:rsidRPr="00D07765">
        <w:rPr>
          <w:rFonts w:ascii="Times" w:hAnsi="Times" w:cs="Times"/>
          <w:sz w:val="22"/>
          <w:szCs w:val="22"/>
        </w:rPr>
        <w:t xml:space="preserve"> Region, Mars</w:t>
      </w:r>
      <w:r>
        <w:rPr>
          <w:rFonts w:ascii="Times" w:hAnsi="Times" w:cs="Times"/>
          <w:sz w:val="22"/>
          <w:szCs w:val="22"/>
        </w:rPr>
        <w:t xml:space="preserve">, </w:t>
      </w:r>
      <w:r w:rsidRPr="00D07765">
        <w:rPr>
          <w:rFonts w:ascii="Times" w:hAnsi="Times" w:cs="Times"/>
          <w:sz w:val="22"/>
          <w:szCs w:val="22"/>
        </w:rPr>
        <w:t xml:space="preserve">43rd Lunar and Planetary Science Conference, held March 19-23, 2012 at The Woodlands, Texas. </w:t>
      </w:r>
      <w:proofErr w:type="gramStart"/>
      <w:r w:rsidRPr="00D07765">
        <w:rPr>
          <w:rFonts w:ascii="Times" w:hAnsi="Times" w:cs="Times"/>
          <w:sz w:val="22"/>
          <w:szCs w:val="22"/>
        </w:rPr>
        <w:t>LPI Contribution No. 1659, id.2778</w:t>
      </w:r>
      <w:r>
        <w:rPr>
          <w:rFonts w:ascii="Times" w:hAnsi="Times" w:cs="Times"/>
          <w:sz w:val="22"/>
          <w:szCs w:val="22"/>
        </w:rPr>
        <w:t>.</w:t>
      </w:r>
      <w:proofErr w:type="gramEnd"/>
    </w:p>
    <w:p w14:paraId="1BDAC704" w14:textId="77777777" w:rsidR="00D07765" w:rsidRDefault="00D07765" w:rsidP="00D07765">
      <w:pPr>
        <w:rPr>
          <w:rFonts w:ascii="Times" w:hAnsi="Times" w:cs="Times"/>
          <w:sz w:val="22"/>
          <w:szCs w:val="22"/>
        </w:rPr>
      </w:pPr>
    </w:p>
    <w:p w14:paraId="59312D1F" w14:textId="77777777" w:rsidR="003028D6" w:rsidRPr="00B02DB7" w:rsidRDefault="003028D6" w:rsidP="003028D6">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Lucas, A., </w:t>
      </w:r>
      <w:proofErr w:type="spellStart"/>
      <w:r w:rsidRPr="00B02DB7">
        <w:rPr>
          <w:rFonts w:ascii="Times" w:hAnsi="Times" w:cs="Times"/>
          <w:sz w:val="22"/>
          <w:szCs w:val="22"/>
        </w:rPr>
        <w:t>Fassett</w:t>
      </w:r>
      <w:proofErr w:type="spellEnd"/>
      <w:r w:rsidRPr="00B02DB7">
        <w:rPr>
          <w:rFonts w:ascii="Times" w:hAnsi="Times" w:cs="Times"/>
          <w:sz w:val="22"/>
          <w:szCs w:val="22"/>
        </w:rPr>
        <w:t>, C. I. 2013</w:t>
      </w:r>
      <w:r>
        <w:rPr>
          <w:rFonts w:ascii="Times" w:hAnsi="Times" w:cs="Times"/>
          <w:sz w:val="22"/>
          <w:szCs w:val="22"/>
        </w:rPr>
        <w:t>a</w:t>
      </w:r>
      <w:r w:rsidRPr="00B02DB7">
        <w:rPr>
          <w:rFonts w:ascii="Times" w:hAnsi="Times" w:cs="Times"/>
          <w:sz w:val="22"/>
          <w:szCs w:val="22"/>
        </w:rPr>
        <w:t>.</w:t>
      </w:r>
      <w:proofErr w:type="gramEnd"/>
      <w:r w:rsidRPr="00B02DB7">
        <w:rPr>
          <w:rFonts w:ascii="Times" w:hAnsi="Times" w:cs="Times"/>
          <w:sz w:val="22"/>
          <w:szCs w:val="22"/>
        </w:rPr>
        <w:t xml:space="preserve"> Pacing early Mars river activity. </w:t>
      </w:r>
      <w:proofErr w:type="gramStart"/>
      <w:r w:rsidRPr="00B02DB7">
        <w:rPr>
          <w:rFonts w:ascii="Times" w:hAnsi="Times" w:cs="Times"/>
          <w:sz w:val="22"/>
          <w:szCs w:val="22"/>
        </w:rPr>
        <w:t>Icarus 225, 850-855.</w:t>
      </w:r>
      <w:proofErr w:type="gramEnd"/>
    </w:p>
    <w:p w14:paraId="718D2445" w14:textId="4E9CE1D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 xml:space="preserve">Kite, E. S., Halevy, I., </w:t>
      </w:r>
      <w:proofErr w:type="spellStart"/>
      <w:r w:rsidRPr="00B02DB7">
        <w:rPr>
          <w:rFonts w:ascii="Times" w:hAnsi="Times" w:cs="Times"/>
          <w:sz w:val="22"/>
          <w:szCs w:val="22"/>
        </w:rPr>
        <w:t>Kahre</w:t>
      </w:r>
      <w:proofErr w:type="spellEnd"/>
      <w:r w:rsidRPr="00B02DB7">
        <w:rPr>
          <w:rFonts w:ascii="Times" w:hAnsi="Times" w:cs="Times"/>
          <w:sz w:val="22"/>
          <w:szCs w:val="22"/>
        </w:rPr>
        <w:t>, M. A., Wolff, M. J., Manga, M. 2013</w:t>
      </w:r>
      <w:r w:rsidR="003028D6">
        <w:rPr>
          <w:rFonts w:ascii="Times" w:hAnsi="Times" w:cs="Times"/>
          <w:sz w:val="22"/>
          <w:szCs w:val="22"/>
        </w:rPr>
        <w:t>b</w:t>
      </w:r>
      <w:r w:rsidRPr="00B02DB7">
        <w:rPr>
          <w:rFonts w:ascii="Times" w:hAnsi="Times" w:cs="Times"/>
          <w:sz w:val="22"/>
          <w:szCs w:val="22"/>
        </w:rPr>
        <w:t>.</w:t>
      </w:r>
      <w:proofErr w:type="gramEnd"/>
      <w:r w:rsidRPr="00B02DB7">
        <w:rPr>
          <w:rFonts w:ascii="Times" w:hAnsi="Times" w:cs="Times"/>
          <w:sz w:val="22"/>
          <w:szCs w:val="22"/>
        </w:rPr>
        <w:t xml:space="preserve"> </w:t>
      </w:r>
      <w:proofErr w:type="gramStart"/>
      <w:r w:rsidRPr="00B02DB7">
        <w:rPr>
          <w:rFonts w:ascii="Times" w:hAnsi="Times" w:cs="Times"/>
          <w:sz w:val="22"/>
          <w:szCs w:val="22"/>
        </w:rPr>
        <w:t>Seasonal melting and the formation of sedimentary rocks on Mars, with predictions for the Gale Crater mound.</w:t>
      </w:r>
      <w:proofErr w:type="gramEnd"/>
      <w:r w:rsidRPr="00B02DB7">
        <w:rPr>
          <w:rFonts w:ascii="Times" w:hAnsi="Times" w:cs="Times"/>
          <w:sz w:val="22"/>
          <w:szCs w:val="22"/>
        </w:rPr>
        <w:t xml:space="preserve"> </w:t>
      </w:r>
      <w:proofErr w:type="gramStart"/>
      <w:r w:rsidRPr="00B02DB7">
        <w:rPr>
          <w:rFonts w:ascii="Times" w:hAnsi="Times" w:cs="Times"/>
          <w:sz w:val="22"/>
          <w:szCs w:val="22"/>
        </w:rPr>
        <w:t>Icarus 223, 181-210.</w:t>
      </w:r>
      <w:proofErr w:type="gramEnd"/>
    </w:p>
    <w:p w14:paraId="4EB570E3" w14:textId="7390DE4D"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Kite, E. S., Lewis, K. W., Lamb, M. P., Newman, C. E., Richardson, M. I. 2013</w:t>
      </w:r>
      <w:r w:rsidR="003028D6">
        <w:rPr>
          <w:rFonts w:ascii="Times" w:hAnsi="Times" w:cs="Times"/>
          <w:sz w:val="22"/>
          <w:szCs w:val="22"/>
        </w:rPr>
        <w:t>c</w:t>
      </w:r>
      <w:r w:rsidRPr="00B02DB7">
        <w:rPr>
          <w:rFonts w:ascii="Times" w:hAnsi="Times" w:cs="Times"/>
          <w:sz w:val="22"/>
          <w:szCs w:val="22"/>
        </w:rPr>
        <w:t>.</w:t>
      </w:r>
      <w:proofErr w:type="gramEnd"/>
      <w:r w:rsidRPr="00B02DB7">
        <w:rPr>
          <w:rFonts w:ascii="Times" w:hAnsi="Times" w:cs="Times"/>
          <w:sz w:val="22"/>
          <w:szCs w:val="22"/>
        </w:rPr>
        <w:t xml:space="preserve"> Growth and form of the mound in Gale Crater, Mars: Slope w</w:t>
      </w:r>
      <w:r>
        <w:rPr>
          <w:rFonts w:ascii="Times" w:hAnsi="Times" w:cs="Times"/>
          <w:sz w:val="22"/>
          <w:szCs w:val="22"/>
        </w:rPr>
        <w:t>ind enhanced erosion and trans</w:t>
      </w:r>
      <w:r w:rsidRPr="00B02DB7">
        <w:rPr>
          <w:rFonts w:ascii="Times" w:hAnsi="Times" w:cs="Times"/>
          <w:sz w:val="22"/>
          <w:szCs w:val="22"/>
        </w:rPr>
        <w:t xml:space="preserve">port. </w:t>
      </w:r>
      <w:proofErr w:type="gramStart"/>
      <w:r w:rsidRPr="00B02DB7">
        <w:rPr>
          <w:rFonts w:ascii="Times" w:hAnsi="Times" w:cs="Times"/>
          <w:sz w:val="22"/>
          <w:szCs w:val="22"/>
        </w:rPr>
        <w:t>Geology 41, 543-546.</w:t>
      </w:r>
      <w:proofErr w:type="gramEnd"/>
    </w:p>
    <w:p w14:paraId="154D8EF1" w14:textId="0A3EFD2E"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Kite, E. S., Williams, J</w:t>
      </w:r>
      <w:proofErr w:type="gramStart"/>
      <w:r w:rsidRPr="00B02DB7">
        <w:rPr>
          <w:rFonts w:ascii="Times" w:hAnsi="Times" w:cs="Times"/>
          <w:sz w:val="22"/>
          <w:szCs w:val="22"/>
        </w:rPr>
        <w:t>.-</w:t>
      </w:r>
      <w:proofErr w:type="gramEnd"/>
      <w:r w:rsidRPr="00B02DB7">
        <w:rPr>
          <w:rFonts w:ascii="Times" w:hAnsi="Times" w:cs="Times"/>
          <w:sz w:val="22"/>
          <w:szCs w:val="22"/>
        </w:rPr>
        <w:t>P., Lucas, A., Aharonson, O. 20</w:t>
      </w:r>
      <w:r w:rsidR="003028D6">
        <w:rPr>
          <w:rFonts w:ascii="Times" w:hAnsi="Times" w:cs="Times"/>
          <w:sz w:val="22"/>
          <w:szCs w:val="22"/>
        </w:rPr>
        <w:t>14</w:t>
      </w:r>
      <w:r>
        <w:rPr>
          <w:rFonts w:ascii="Times" w:hAnsi="Times" w:cs="Times"/>
          <w:sz w:val="22"/>
          <w:szCs w:val="22"/>
        </w:rPr>
        <w:t xml:space="preserve">. </w:t>
      </w:r>
      <w:r w:rsidR="003028D6">
        <w:rPr>
          <w:rFonts w:ascii="Times" w:hAnsi="Times" w:cs="Times"/>
          <w:sz w:val="22"/>
          <w:szCs w:val="22"/>
        </w:rPr>
        <w:t>Low p</w:t>
      </w:r>
      <w:r>
        <w:rPr>
          <w:rFonts w:ascii="Times" w:hAnsi="Times" w:cs="Times"/>
          <w:sz w:val="22"/>
          <w:szCs w:val="22"/>
        </w:rPr>
        <w:t xml:space="preserve">aleopressure of </w:t>
      </w:r>
      <w:r w:rsidR="003028D6">
        <w:rPr>
          <w:rFonts w:ascii="Times" w:hAnsi="Times" w:cs="Times"/>
          <w:sz w:val="22"/>
          <w:szCs w:val="22"/>
        </w:rPr>
        <w:t xml:space="preserve">the </w:t>
      </w:r>
      <w:proofErr w:type="spellStart"/>
      <w:r w:rsidR="003028D6">
        <w:rPr>
          <w:rFonts w:ascii="Times" w:hAnsi="Times" w:cs="Times"/>
          <w:sz w:val="22"/>
          <w:szCs w:val="22"/>
        </w:rPr>
        <w:t>martian</w:t>
      </w:r>
      <w:proofErr w:type="spellEnd"/>
      <w:r w:rsidR="003028D6">
        <w:rPr>
          <w:rFonts w:ascii="Times" w:hAnsi="Times" w:cs="Times"/>
          <w:sz w:val="22"/>
          <w:szCs w:val="22"/>
        </w:rPr>
        <w:t xml:space="preserve"> atmosphere estimated from the size distribution of ancient craters, Nature Geoscience, doi</w:t>
      </w:r>
      <w:proofErr w:type="gramStart"/>
      <w:r w:rsidR="003028D6">
        <w:rPr>
          <w:rFonts w:ascii="Times" w:hAnsi="Times" w:cs="Times"/>
          <w:sz w:val="22"/>
          <w:szCs w:val="22"/>
        </w:rPr>
        <w:t>:10.1038</w:t>
      </w:r>
      <w:proofErr w:type="gramEnd"/>
      <w:r w:rsidR="003028D6">
        <w:rPr>
          <w:rFonts w:ascii="Times" w:hAnsi="Times" w:cs="Times"/>
          <w:sz w:val="22"/>
          <w:szCs w:val="22"/>
        </w:rPr>
        <w:t>/ngeo2137.</w:t>
      </w:r>
    </w:p>
    <w:p w14:paraId="2D83744D" w14:textId="1491D0E8" w:rsidR="003028D6" w:rsidRDefault="003028D6" w:rsidP="003028D6">
      <w:pPr>
        <w:rPr>
          <w:rFonts w:ascii="Times" w:hAnsi="Times" w:cs="Times"/>
          <w:sz w:val="22"/>
          <w:szCs w:val="22"/>
        </w:rPr>
      </w:pPr>
      <w:r>
        <w:rPr>
          <w:rFonts w:ascii="Times" w:hAnsi="Times" w:cs="Times"/>
          <w:sz w:val="22"/>
          <w:szCs w:val="22"/>
        </w:rPr>
        <w:t xml:space="preserve">Le </w:t>
      </w:r>
      <w:proofErr w:type="spellStart"/>
      <w:r>
        <w:rPr>
          <w:rFonts w:ascii="Times" w:hAnsi="Times" w:cs="Times"/>
          <w:sz w:val="22"/>
          <w:szCs w:val="22"/>
        </w:rPr>
        <w:t>Deit</w:t>
      </w:r>
      <w:proofErr w:type="spellEnd"/>
      <w:r>
        <w:rPr>
          <w:rFonts w:ascii="Times" w:hAnsi="Times" w:cs="Times"/>
          <w:sz w:val="22"/>
          <w:szCs w:val="22"/>
        </w:rPr>
        <w:t xml:space="preserve">, L., et al. 2013, </w:t>
      </w:r>
      <w:proofErr w:type="gramStart"/>
      <w:r w:rsidRPr="003028D6">
        <w:rPr>
          <w:rFonts w:ascii="Times" w:hAnsi="Times" w:cs="Times"/>
          <w:sz w:val="22"/>
          <w:szCs w:val="22"/>
        </w:rPr>
        <w:t>Sequence</w:t>
      </w:r>
      <w:proofErr w:type="gramEnd"/>
      <w:r w:rsidRPr="003028D6">
        <w:rPr>
          <w:rFonts w:ascii="Times" w:hAnsi="Times" w:cs="Times"/>
          <w:sz w:val="22"/>
          <w:szCs w:val="22"/>
        </w:rPr>
        <w:t xml:space="preserve"> of infilling events in Gale Crater, Mars: Results from morphology, stratigraphy, and mineralogy</w:t>
      </w:r>
      <w:r>
        <w:rPr>
          <w:rFonts w:ascii="Times" w:hAnsi="Times" w:cs="Times"/>
          <w:sz w:val="22"/>
          <w:szCs w:val="22"/>
        </w:rPr>
        <w:t xml:space="preserve">, J. </w:t>
      </w:r>
      <w:proofErr w:type="spellStart"/>
      <w:r>
        <w:rPr>
          <w:rFonts w:ascii="Times" w:hAnsi="Times" w:cs="Times"/>
          <w:sz w:val="22"/>
          <w:szCs w:val="22"/>
        </w:rPr>
        <w:t>Geophys</w:t>
      </w:r>
      <w:proofErr w:type="spellEnd"/>
      <w:r>
        <w:rPr>
          <w:rFonts w:ascii="Times" w:hAnsi="Times" w:cs="Times"/>
          <w:sz w:val="22"/>
          <w:szCs w:val="22"/>
        </w:rPr>
        <w:t>. Res: Planets 118, 12, 2439-2473.</w:t>
      </w:r>
    </w:p>
    <w:p w14:paraId="3908170B" w14:textId="77777777" w:rsidR="003028D6" w:rsidRPr="00B02DB7" w:rsidRDefault="003028D6" w:rsidP="003028D6">
      <w:pPr>
        <w:rPr>
          <w:rFonts w:ascii="Times" w:hAnsi="Times" w:cs="Times"/>
          <w:sz w:val="22"/>
          <w:szCs w:val="22"/>
        </w:rPr>
      </w:pPr>
    </w:p>
    <w:p w14:paraId="4DBE8A1A" w14:textId="77777777" w:rsid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Lefort, A., Burr, D. M., Beyer, R. A., Howard, A. D. 2012. Inverted fluvial features in the Aeolis-</w:t>
      </w:r>
      <w:proofErr w:type="spellStart"/>
      <w:r w:rsidRPr="00B02DB7">
        <w:rPr>
          <w:rFonts w:ascii="Times" w:hAnsi="Times" w:cs="Times"/>
          <w:sz w:val="22"/>
          <w:szCs w:val="22"/>
        </w:rPr>
        <w:t>Zephyria</w:t>
      </w:r>
      <w:proofErr w:type="spellEnd"/>
      <w:r w:rsidRPr="00B02DB7">
        <w:rPr>
          <w:rFonts w:ascii="Times" w:hAnsi="Times" w:cs="Times"/>
          <w:sz w:val="22"/>
          <w:szCs w:val="22"/>
        </w:rPr>
        <w:t xml:space="preserve"> Plana, western </w:t>
      </w:r>
      <w:proofErr w:type="spellStart"/>
      <w:r w:rsidRPr="00B02DB7">
        <w:rPr>
          <w:rFonts w:ascii="Times" w:hAnsi="Times" w:cs="Times"/>
          <w:sz w:val="22"/>
          <w:szCs w:val="22"/>
        </w:rPr>
        <w:t>Medusae</w:t>
      </w:r>
      <w:proofErr w:type="spellEnd"/>
      <w:r w:rsidRPr="00B02DB7">
        <w:rPr>
          <w:rFonts w:ascii="Times" w:hAnsi="Times" w:cs="Times"/>
          <w:sz w:val="22"/>
          <w:szCs w:val="22"/>
        </w:rPr>
        <w:t xml:space="preserve"> Fossae Formation, </w:t>
      </w:r>
      <w:proofErr w:type="gramStart"/>
      <w:r w:rsidRPr="00B02DB7">
        <w:rPr>
          <w:rFonts w:ascii="Times" w:hAnsi="Times" w:cs="Times"/>
          <w:sz w:val="22"/>
          <w:szCs w:val="22"/>
        </w:rPr>
        <w:t>Mars</w:t>
      </w:r>
      <w:proofErr w:type="gramEnd"/>
      <w:r w:rsidRPr="00B02DB7">
        <w:rPr>
          <w:rFonts w:ascii="Times" w:hAnsi="Times" w:cs="Times"/>
          <w:sz w:val="22"/>
          <w:szCs w:val="22"/>
        </w:rPr>
        <w:t>: Evidence for</w:t>
      </w:r>
      <w:r>
        <w:rPr>
          <w:rFonts w:ascii="Times" w:hAnsi="Times" w:cs="Times"/>
          <w:sz w:val="22"/>
          <w:szCs w:val="22"/>
        </w:rPr>
        <w:t xml:space="preserve"> </w:t>
      </w:r>
      <w:r w:rsidRPr="00B02DB7">
        <w:rPr>
          <w:rFonts w:ascii="Times" w:hAnsi="Times" w:cs="Times"/>
          <w:sz w:val="22"/>
          <w:szCs w:val="22"/>
        </w:rPr>
        <w:t xml:space="preserve">post-formation modification. </w:t>
      </w:r>
      <w:proofErr w:type="gramStart"/>
      <w:r w:rsidRPr="00B02DB7">
        <w:rPr>
          <w:rFonts w:ascii="Times" w:hAnsi="Times" w:cs="Times"/>
          <w:sz w:val="22"/>
          <w:szCs w:val="22"/>
        </w:rPr>
        <w:t>Journal of Geophysical Research (Planets) 117, 3007.</w:t>
      </w:r>
      <w:proofErr w:type="gramEnd"/>
      <w:r w:rsidRPr="00B02DB7">
        <w:rPr>
          <w:rFonts w:ascii="Times" w:hAnsi="Times" w:cs="Times"/>
          <w:sz w:val="22"/>
          <w:szCs w:val="22"/>
        </w:rPr>
        <w:t xml:space="preserve"> </w:t>
      </w:r>
    </w:p>
    <w:p w14:paraId="0668D4C5" w14:textId="03A2C08E" w:rsidR="003028D6" w:rsidRDefault="003028D6" w:rsidP="00B02DB7">
      <w:pPr>
        <w:widowControl w:val="0"/>
        <w:autoSpaceDE w:val="0"/>
        <w:autoSpaceDN w:val="0"/>
        <w:adjustRightInd w:val="0"/>
        <w:spacing w:after="240"/>
        <w:rPr>
          <w:rFonts w:ascii="Times" w:hAnsi="Times" w:cs="Times"/>
          <w:sz w:val="22"/>
          <w:szCs w:val="22"/>
        </w:rPr>
      </w:pPr>
      <w:r w:rsidRPr="003028D6">
        <w:rPr>
          <w:rFonts w:ascii="Times" w:hAnsi="Times" w:cs="Times"/>
          <w:sz w:val="22"/>
          <w:szCs w:val="22"/>
        </w:rPr>
        <w:t xml:space="preserve">Lewis, Kevin Wayne (2009) The rock record of </w:t>
      </w:r>
      <w:proofErr w:type="gramStart"/>
      <w:r w:rsidRPr="003028D6">
        <w:rPr>
          <w:rFonts w:ascii="Times" w:hAnsi="Times" w:cs="Times"/>
          <w:sz w:val="22"/>
          <w:szCs w:val="22"/>
        </w:rPr>
        <w:t>Mars :</w:t>
      </w:r>
      <w:proofErr w:type="gramEnd"/>
      <w:r w:rsidRPr="003028D6">
        <w:rPr>
          <w:rFonts w:ascii="Times" w:hAnsi="Times" w:cs="Times"/>
          <w:sz w:val="22"/>
          <w:szCs w:val="22"/>
        </w:rPr>
        <w:t xml:space="preserve"> structure, sedimentology and stratigraphy. </w:t>
      </w:r>
      <w:proofErr w:type="gramStart"/>
      <w:r w:rsidRPr="003028D6">
        <w:rPr>
          <w:rFonts w:ascii="Times" w:hAnsi="Times" w:cs="Times"/>
          <w:sz w:val="22"/>
          <w:szCs w:val="22"/>
        </w:rPr>
        <w:t>Dissertation (Ph.D.), Cali</w:t>
      </w:r>
      <w:r>
        <w:rPr>
          <w:rFonts w:ascii="Times" w:hAnsi="Times" w:cs="Times"/>
          <w:sz w:val="22"/>
          <w:szCs w:val="22"/>
        </w:rPr>
        <w:t>fornia Institute of Technology.</w:t>
      </w:r>
      <w:proofErr w:type="gramEnd"/>
      <w:r>
        <w:rPr>
          <w:rFonts w:ascii="Times" w:hAnsi="Times" w:cs="Times"/>
          <w:sz w:val="22"/>
          <w:szCs w:val="22"/>
        </w:rPr>
        <w:t xml:space="preserve"> </w:t>
      </w:r>
      <w:hyperlink r:id="rId53" w:history="1">
        <w:r w:rsidRPr="00F74430">
          <w:rPr>
            <w:rStyle w:val="Hyperlink"/>
            <w:rFonts w:ascii="Times" w:hAnsi="Times" w:cs="Times"/>
            <w:sz w:val="22"/>
            <w:szCs w:val="22"/>
          </w:rPr>
          <w:t>http://resolver.caltech.edu/CaltechETD:etd-06062009-150120</w:t>
        </w:r>
      </w:hyperlink>
    </w:p>
    <w:p w14:paraId="02231562" w14:textId="4A7A3E0A" w:rsidR="003028D6" w:rsidRDefault="003028D6" w:rsidP="00B02DB7">
      <w:pPr>
        <w:widowControl w:val="0"/>
        <w:autoSpaceDE w:val="0"/>
        <w:autoSpaceDN w:val="0"/>
        <w:adjustRightInd w:val="0"/>
        <w:spacing w:after="240"/>
        <w:rPr>
          <w:rFonts w:ascii="Times" w:hAnsi="Times" w:cs="Times"/>
          <w:sz w:val="22"/>
          <w:szCs w:val="22"/>
        </w:rPr>
      </w:pPr>
      <w:r w:rsidRPr="003028D6">
        <w:rPr>
          <w:rFonts w:ascii="Times" w:hAnsi="Times" w:cs="Times"/>
          <w:sz w:val="22"/>
          <w:szCs w:val="22"/>
        </w:rPr>
        <w:t xml:space="preserve">Lewis, K. W., and O. Aharonson (2013), Occurrence and Origin of Rhythmic Sedimentary Rocks on Mars. J. </w:t>
      </w:r>
      <w:proofErr w:type="spellStart"/>
      <w:r w:rsidRPr="003028D6">
        <w:rPr>
          <w:rFonts w:ascii="Times" w:hAnsi="Times" w:cs="Times"/>
          <w:sz w:val="22"/>
          <w:szCs w:val="22"/>
        </w:rPr>
        <w:t>Geophys</w:t>
      </w:r>
      <w:proofErr w:type="spellEnd"/>
      <w:r w:rsidRPr="003028D6">
        <w:rPr>
          <w:rFonts w:ascii="Times" w:hAnsi="Times" w:cs="Times"/>
          <w:sz w:val="22"/>
          <w:szCs w:val="22"/>
        </w:rPr>
        <w:t xml:space="preserve"> Res., in review</w:t>
      </w:r>
      <w:r>
        <w:rPr>
          <w:rFonts w:ascii="Times" w:hAnsi="Times" w:cs="Times"/>
          <w:sz w:val="22"/>
          <w:szCs w:val="22"/>
        </w:rPr>
        <w:t>.</w:t>
      </w:r>
    </w:p>
    <w:p w14:paraId="4EAAF49A" w14:textId="77777777" w:rsidR="003028D6" w:rsidRPr="00B02DB7" w:rsidRDefault="003028D6" w:rsidP="003028D6">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Lewis, K. W., Aharonson, O., Grotzinger, J. P., Kirk, R. L., McEwen, A. S., </w:t>
      </w:r>
      <w:proofErr w:type="spellStart"/>
      <w:r w:rsidRPr="00B02DB7">
        <w:rPr>
          <w:rFonts w:ascii="Times" w:hAnsi="Times" w:cs="Times"/>
          <w:sz w:val="22"/>
          <w:szCs w:val="22"/>
        </w:rPr>
        <w:t>Suer</w:t>
      </w:r>
      <w:proofErr w:type="spellEnd"/>
      <w:r w:rsidRPr="00B02DB7">
        <w:rPr>
          <w:rFonts w:ascii="Times" w:hAnsi="Times" w:cs="Times"/>
          <w:sz w:val="22"/>
          <w:szCs w:val="22"/>
        </w:rPr>
        <w:t>, T</w:t>
      </w:r>
      <w:proofErr w:type="gramStart"/>
      <w:r w:rsidRPr="00B02DB7">
        <w:rPr>
          <w:rFonts w:ascii="Times" w:hAnsi="Times" w:cs="Times"/>
          <w:sz w:val="22"/>
          <w:szCs w:val="22"/>
        </w:rPr>
        <w:t>.-</w:t>
      </w:r>
      <w:proofErr w:type="gramEnd"/>
      <w:r w:rsidRPr="00B02DB7">
        <w:rPr>
          <w:rFonts w:ascii="Times" w:hAnsi="Times" w:cs="Times"/>
          <w:sz w:val="22"/>
          <w:szCs w:val="22"/>
        </w:rPr>
        <w:t xml:space="preserve">A. 2008. </w:t>
      </w:r>
      <w:proofErr w:type="gramStart"/>
      <w:r w:rsidRPr="00B02DB7">
        <w:rPr>
          <w:rFonts w:ascii="Times" w:hAnsi="Times" w:cs="Times"/>
          <w:sz w:val="22"/>
          <w:szCs w:val="22"/>
        </w:rPr>
        <w:t>Quasi-Periodic Bedding in the Sedimentary Rock Record of Mars.</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322,</w:t>
      </w:r>
      <w:r>
        <w:rPr>
          <w:rFonts w:ascii="Times" w:hAnsi="Times" w:cs="Times"/>
          <w:sz w:val="22"/>
          <w:szCs w:val="22"/>
        </w:rPr>
        <w:t xml:space="preserve"> </w:t>
      </w:r>
      <w:r w:rsidRPr="00B02DB7">
        <w:rPr>
          <w:rFonts w:ascii="Times" w:hAnsi="Times" w:cs="Times"/>
          <w:sz w:val="22"/>
          <w:szCs w:val="22"/>
        </w:rPr>
        <w:t>1532.</w:t>
      </w:r>
      <w:proofErr w:type="gramEnd"/>
    </w:p>
    <w:p w14:paraId="2199758D"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Malin, M. C., Edgett, K. S. 2000.</w:t>
      </w:r>
      <w:proofErr w:type="gramEnd"/>
      <w:r w:rsidRPr="00B02DB7">
        <w:rPr>
          <w:rFonts w:ascii="Times" w:hAnsi="Times" w:cs="Times"/>
          <w:sz w:val="22"/>
          <w:szCs w:val="22"/>
        </w:rPr>
        <w:t xml:space="preserve"> </w:t>
      </w:r>
      <w:proofErr w:type="gramStart"/>
      <w:r w:rsidRPr="00B02DB7">
        <w:rPr>
          <w:rFonts w:ascii="Times" w:hAnsi="Times" w:cs="Times"/>
          <w:sz w:val="22"/>
          <w:szCs w:val="22"/>
        </w:rPr>
        <w:t>Sedimentary Rocks of Early Mars.</w:t>
      </w:r>
      <w:proofErr w:type="gramEnd"/>
      <w:r w:rsidRPr="00B02DB7">
        <w:rPr>
          <w:rFonts w:ascii="Times" w:hAnsi="Times" w:cs="Times"/>
          <w:sz w:val="22"/>
          <w:szCs w:val="22"/>
        </w:rPr>
        <w:t xml:space="preserve"> Science 290, 1927- 1937.</w:t>
      </w:r>
    </w:p>
    <w:p w14:paraId="173F6849"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Marinova</w:t>
      </w:r>
      <w:proofErr w:type="spellEnd"/>
      <w:r w:rsidRPr="00B02DB7">
        <w:rPr>
          <w:rFonts w:ascii="Times" w:hAnsi="Times" w:cs="Times"/>
          <w:sz w:val="22"/>
          <w:szCs w:val="22"/>
        </w:rPr>
        <w:t xml:space="preserve">, M. M., Aharonson, O., </w:t>
      </w:r>
      <w:proofErr w:type="spellStart"/>
      <w:r w:rsidRPr="00B02DB7">
        <w:rPr>
          <w:rFonts w:ascii="Times" w:hAnsi="Times" w:cs="Times"/>
          <w:sz w:val="22"/>
          <w:szCs w:val="22"/>
        </w:rPr>
        <w:t>Asphaug</w:t>
      </w:r>
      <w:proofErr w:type="spellEnd"/>
      <w:r w:rsidRPr="00B02DB7">
        <w:rPr>
          <w:rFonts w:ascii="Times" w:hAnsi="Times" w:cs="Times"/>
          <w:sz w:val="22"/>
          <w:szCs w:val="22"/>
        </w:rPr>
        <w:t xml:space="preserve">, E. 2008. </w:t>
      </w:r>
      <w:proofErr w:type="gramStart"/>
      <w:r w:rsidRPr="00B02DB7">
        <w:rPr>
          <w:rFonts w:ascii="Times" w:hAnsi="Times" w:cs="Times"/>
          <w:sz w:val="22"/>
          <w:szCs w:val="22"/>
        </w:rPr>
        <w:t>Mega-impact formation of the Mars hemispheric dichotomy.</w:t>
      </w:r>
      <w:proofErr w:type="gramEnd"/>
      <w:r w:rsidRPr="00B02DB7">
        <w:rPr>
          <w:rFonts w:ascii="Times" w:hAnsi="Times" w:cs="Times"/>
          <w:sz w:val="22"/>
          <w:szCs w:val="22"/>
        </w:rPr>
        <w:t xml:space="preserve"> </w:t>
      </w:r>
      <w:proofErr w:type="gramStart"/>
      <w:r w:rsidRPr="00B02DB7">
        <w:rPr>
          <w:rFonts w:ascii="Times" w:hAnsi="Times" w:cs="Times"/>
          <w:sz w:val="22"/>
          <w:szCs w:val="22"/>
        </w:rPr>
        <w:t>Nature 453, 1216-1219.</w:t>
      </w:r>
      <w:proofErr w:type="gramEnd"/>
    </w:p>
    <w:p w14:paraId="769065A0" w14:textId="77777777" w:rsidR="00B02DB7" w:rsidRPr="009A3068" w:rsidRDefault="00B02DB7" w:rsidP="00B02DB7">
      <w:pPr>
        <w:widowControl w:val="0"/>
        <w:autoSpaceDE w:val="0"/>
        <w:autoSpaceDN w:val="0"/>
        <w:adjustRightInd w:val="0"/>
        <w:spacing w:after="240"/>
        <w:rPr>
          <w:rFonts w:ascii="Times" w:hAnsi="Times" w:cs="Times"/>
          <w:sz w:val="22"/>
          <w:szCs w:val="22"/>
        </w:rPr>
      </w:pPr>
      <w:proofErr w:type="gramStart"/>
      <w:r w:rsidRPr="009A3068">
        <w:rPr>
          <w:rFonts w:ascii="Times" w:hAnsi="Times" w:cs="Times"/>
          <w:sz w:val="22"/>
          <w:szCs w:val="22"/>
        </w:rPr>
        <w:t>McLennan, S. M., and 31 colleagues 2005.</w:t>
      </w:r>
      <w:proofErr w:type="gramEnd"/>
      <w:r w:rsidRPr="009A3068">
        <w:rPr>
          <w:rFonts w:ascii="Times" w:hAnsi="Times" w:cs="Times"/>
          <w:sz w:val="22"/>
          <w:szCs w:val="22"/>
        </w:rPr>
        <w:t xml:space="preserve"> </w:t>
      </w:r>
      <w:proofErr w:type="gramStart"/>
      <w:r w:rsidRPr="009A3068">
        <w:rPr>
          <w:rFonts w:ascii="Times" w:hAnsi="Times" w:cs="Times"/>
          <w:sz w:val="22"/>
          <w:szCs w:val="22"/>
        </w:rPr>
        <w:t xml:space="preserve">Provenance and diagenesis of the evaporite- bearing Burns formation, Meridiani </w:t>
      </w:r>
      <w:proofErr w:type="spellStart"/>
      <w:r w:rsidRPr="009A3068">
        <w:rPr>
          <w:rFonts w:ascii="Times" w:hAnsi="Times" w:cs="Times"/>
          <w:sz w:val="22"/>
          <w:szCs w:val="22"/>
        </w:rPr>
        <w:t>Planum</w:t>
      </w:r>
      <w:proofErr w:type="spellEnd"/>
      <w:r w:rsidRPr="009A3068">
        <w:rPr>
          <w:rFonts w:ascii="Times" w:hAnsi="Times" w:cs="Times"/>
          <w:sz w:val="22"/>
          <w:szCs w:val="22"/>
        </w:rPr>
        <w:t>, Mars.</w:t>
      </w:r>
      <w:proofErr w:type="gramEnd"/>
      <w:r w:rsidRPr="009A3068">
        <w:rPr>
          <w:rFonts w:ascii="Times" w:hAnsi="Times" w:cs="Times"/>
          <w:sz w:val="22"/>
          <w:szCs w:val="22"/>
        </w:rPr>
        <w:t xml:space="preserve"> Earth and Planetary Science Letters 240, 95-121.</w:t>
      </w:r>
    </w:p>
    <w:p w14:paraId="1C97924E" w14:textId="77777777" w:rsidR="00B02DB7" w:rsidRPr="009A3068" w:rsidRDefault="00B02DB7" w:rsidP="00B02DB7">
      <w:pPr>
        <w:widowControl w:val="0"/>
        <w:autoSpaceDE w:val="0"/>
        <w:autoSpaceDN w:val="0"/>
        <w:adjustRightInd w:val="0"/>
        <w:spacing w:after="240"/>
        <w:rPr>
          <w:rFonts w:ascii="Times" w:hAnsi="Times" w:cs="Times"/>
          <w:sz w:val="22"/>
          <w:szCs w:val="22"/>
        </w:rPr>
      </w:pPr>
      <w:r w:rsidRPr="009A3068">
        <w:rPr>
          <w:rFonts w:ascii="Times" w:hAnsi="Times" w:cs="Times"/>
          <w:sz w:val="22"/>
          <w:szCs w:val="22"/>
        </w:rPr>
        <w:t xml:space="preserve">Milliken, R. E., Fischer, W. W., </w:t>
      </w:r>
      <w:proofErr w:type="spellStart"/>
      <w:r w:rsidRPr="009A3068">
        <w:rPr>
          <w:rFonts w:ascii="Times" w:hAnsi="Times" w:cs="Times"/>
          <w:sz w:val="22"/>
          <w:szCs w:val="22"/>
        </w:rPr>
        <w:t>Hurowitz</w:t>
      </w:r>
      <w:proofErr w:type="spellEnd"/>
      <w:r w:rsidRPr="009A3068">
        <w:rPr>
          <w:rFonts w:ascii="Times" w:hAnsi="Times" w:cs="Times"/>
          <w:sz w:val="22"/>
          <w:szCs w:val="22"/>
        </w:rPr>
        <w:t xml:space="preserve">, J. A. 2009. </w:t>
      </w:r>
      <w:proofErr w:type="gramStart"/>
      <w:r w:rsidRPr="009A3068">
        <w:rPr>
          <w:rFonts w:ascii="Times" w:hAnsi="Times" w:cs="Times"/>
          <w:sz w:val="22"/>
          <w:szCs w:val="22"/>
        </w:rPr>
        <w:t>Missing salts on early Mars.</w:t>
      </w:r>
      <w:proofErr w:type="gramEnd"/>
      <w:r w:rsidRPr="009A3068">
        <w:rPr>
          <w:rFonts w:ascii="Times" w:hAnsi="Times" w:cs="Times"/>
          <w:sz w:val="22"/>
          <w:szCs w:val="22"/>
        </w:rPr>
        <w:t xml:space="preserve"> </w:t>
      </w:r>
      <w:proofErr w:type="gramStart"/>
      <w:r w:rsidRPr="009A3068">
        <w:rPr>
          <w:rFonts w:ascii="Times" w:hAnsi="Times" w:cs="Times"/>
          <w:sz w:val="22"/>
          <w:szCs w:val="22"/>
        </w:rPr>
        <w:t>Geophysical Research Letters 36, 11202.</w:t>
      </w:r>
      <w:proofErr w:type="gramEnd"/>
    </w:p>
    <w:p w14:paraId="0F76922A" w14:textId="20B2F52A" w:rsidR="003028D6" w:rsidRDefault="003028D6" w:rsidP="009A3068">
      <w:pPr>
        <w:rPr>
          <w:rFonts w:ascii="Times" w:hAnsi="Times"/>
          <w:sz w:val="22"/>
          <w:szCs w:val="22"/>
        </w:rPr>
      </w:pPr>
      <w:r w:rsidRPr="009A3068">
        <w:rPr>
          <w:rFonts w:ascii="Times" w:hAnsi="Times" w:cs="Times"/>
          <w:sz w:val="22"/>
          <w:szCs w:val="22"/>
        </w:rPr>
        <w:t xml:space="preserve">Michael, G.G. 2013, </w:t>
      </w:r>
      <w:proofErr w:type="gramStart"/>
      <w:r w:rsidRPr="009A3068">
        <w:rPr>
          <w:rFonts w:ascii="Times" w:hAnsi="Times" w:cs="Times"/>
          <w:sz w:val="22"/>
          <w:szCs w:val="22"/>
        </w:rPr>
        <w:t>Planetary</w:t>
      </w:r>
      <w:proofErr w:type="gramEnd"/>
      <w:r w:rsidRPr="009A3068">
        <w:rPr>
          <w:rFonts w:ascii="Times" w:hAnsi="Times" w:cs="Times"/>
          <w:sz w:val="22"/>
          <w:szCs w:val="22"/>
        </w:rPr>
        <w:t xml:space="preserve"> surface dating from crater size-frequency distribution measurements: Multiple resurfacing episodes and differential </w:t>
      </w:r>
      <w:proofErr w:type="spellStart"/>
      <w:r w:rsidRPr="009A3068">
        <w:rPr>
          <w:rFonts w:ascii="Times" w:hAnsi="Times" w:cs="Times"/>
          <w:sz w:val="22"/>
          <w:szCs w:val="22"/>
        </w:rPr>
        <w:t>isochron</w:t>
      </w:r>
      <w:proofErr w:type="spellEnd"/>
      <w:r w:rsidRPr="009A3068">
        <w:rPr>
          <w:rFonts w:ascii="Times" w:hAnsi="Times" w:cs="Times"/>
          <w:sz w:val="22"/>
          <w:szCs w:val="22"/>
        </w:rPr>
        <w:t xml:space="preserve"> fitting</w:t>
      </w:r>
      <w:r w:rsidR="009A3068" w:rsidRPr="009A3068">
        <w:rPr>
          <w:rFonts w:ascii="Times" w:hAnsi="Times" w:cs="Times"/>
          <w:sz w:val="22"/>
          <w:szCs w:val="22"/>
        </w:rPr>
        <w:t xml:space="preserve">, </w:t>
      </w:r>
      <w:r w:rsidR="009A3068">
        <w:rPr>
          <w:rFonts w:ascii="Times" w:hAnsi="Times"/>
          <w:color w:val="000000"/>
          <w:sz w:val="22"/>
          <w:szCs w:val="22"/>
          <w:shd w:val="clear" w:color="auto" w:fill="FFFFFF"/>
        </w:rPr>
        <w:t>Icarus, Volume 226(</w:t>
      </w:r>
      <w:r w:rsidR="009A3068" w:rsidRPr="009A3068">
        <w:rPr>
          <w:rFonts w:ascii="Times" w:hAnsi="Times"/>
          <w:color w:val="000000"/>
          <w:sz w:val="22"/>
          <w:szCs w:val="22"/>
          <w:shd w:val="clear" w:color="auto" w:fill="FFFFFF"/>
        </w:rPr>
        <w:t>1</w:t>
      </w:r>
      <w:r w:rsidR="009A3068">
        <w:rPr>
          <w:rFonts w:ascii="Times" w:hAnsi="Times"/>
          <w:color w:val="000000"/>
          <w:sz w:val="22"/>
          <w:szCs w:val="22"/>
          <w:shd w:val="clear" w:color="auto" w:fill="FFFFFF"/>
        </w:rPr>
        <w:t>)</w:t>
      </w:r>
      <w:r w:rsidR="009A3068" w:rsidRPr="009A3068">
        <w:rPr>
          <w:rFonts w:ascii="Times" w:hAnsi="Times"/>
          <w:color w:val="000000"/>
          <w:sz w:val="22"/>
          <w:szCs w:val="22"/>
          <w:shd w:val="clear" w:color="auto" w:fill="FFFFFF"/>
        </w:rPr>
        <w:t>, 885-890</w:t>
      </w:r>
      <w:r w:rsidR="009A3068">
        <w:rPr>
          <w:rFonts w:ascii="Times" w:hAnsi="Times"/>
          <w:color w:val="000000"/>
          <w:sz w:val="22"/>
          <w:szCs w:val="22"/>
          <w:shd w:val="clear" w:color="auto" w:fill="FFFFFF"/>
        </w:rPr>
        <w:t>.</w:t>
      </w:r>
    </w:p>
    <w:p w14:paraId="0C741EFB" w14:textId="77777777" w:rsidR="009A3068" w:rsidRPr="009A3068" w:rsidRDefault="009A3068" w:rsidP="009A3068">
      <w:pPr>
        <w:rPr>
          <w:rFonts w:ascii="Times" w:hAnsi="Times"/>
          <w:sz w:val="22"/>
          <w:szCs w:val="22"/>
        </w:rPr>
      </w:pPr>
    </w:p>
    <w:p w14:paraId="51364A17" w14:textId="3504628F" w:rsidR="009A3068" w:rsidRDefault="009A3068" w:rsidP="00D07765">
      <w:pPr>
        <w:rPr>
          <w:rFonts w:ascii="Times" w:hAnsi="Times" w:cs="Times"/>
          <w:sz w:val="22"/>
          <w:szCs w:val="22"/>
        </w:rPr>
      </w:pPr>
      <w:r w:rsidRPr="009A3068">
        <w:rPr>
          <w:rFonts w:ascii="Times" w:hAnsi="Times" w:cs="Times"/>
          <w:sz w:val="22"/>
          <w:szCs w:val="22"/>
        </w:rPr>
        <w:t xml:space="preserve">Milliken, R. E.; Fischer, W. W.; </w:t>
      </w:r>
      <w:proofErr w:type="spellStart"/>
      <w:r w:rsidRPr="009A3068">
        <w:rPr>
          <w:rFonts w:ascii="Times" w:hAnsi="Times" w:cs="Times"/>
          <w:sz w:val="22"/>
          <w:szCs w:val="22"/>
        </w:rPr>
        <w:t>Hurowitz</w:t>
      </w:r>
      <w:proofErr w:type="spellEnd"/>
      <w:r w:rsidRPr="009A3068">
        <w:rPr>
          <w:rFonts w:ascii="Times" w:hAnsi="Times" w:cs="Times"/>
          <w:sz w:val="22"/>
          <w:szCs w:val="22"/>
        </w:rPr>
        <w:t>, J. A.</w:t>
      </w:r>
      <w:r>
        <w:rPr>
          <w:rFonts w:ascii="Times" w:hAnsi="Times" w:cs="Times"/>
          <w:sz w:val="22"/>
          <w:szCs w:val="22"/>
        </w:rPr>
        <w:t xml:space="preserve">, </w:t>
      </w:r>
      <w:r w:rsidRPr="009A3068">
        <w:rPr>
          <w:rFonts w:ascii="Times" w:hAnsi="Times" w:cs="Times"/>
          <w:sz w:val="22"/>
          <w:szCs w:val="22"/>
        </w:rPr>
        <w:t>Missing salts on early Mars</w:t>
      </w:r>
      <w:r>
        <w:rPr>
          <w:rFonts w:ascii="Times" w:hAnsi="Times" w:cs="Times"/>
          <w:sz w:val="22"/>
          <w:szCs w:val="22"/>
        </w:rPr>
        <w:t xml:space="preserve">, </w:t>
      </w:r>
      <w:r w:rsidRPr="009A3068">
        <w:rPr>
          <w:rFonts w:ascii="Times" w:hAnsi="Times" w:cs="Times"/>
          <w:sz w:val="22"/>
          <w:szCs w:val="22"/>
        </w:rPr>
        <w:t xml:space="preserve">Geophysical Research Letters, Volume 36, Issue 11, </w:t>
      </w:r>
      <w:proofErr w:type="spellStart"/>
      <w:r w:rsidRPr="009A3068">
        <w:rPr>
          <w:rFonts w:ascii="Times" w:hAnsi="Times" w:cs="Times"/>
          <w:sz w:val="22"/>
          <w:szCs w:val="22"/>
        </w:rPr>
        <w:t>CiteID</w:t>
      </w:r>
      <w:proofErr w:type="spellEnd"/>
      <w:r w:rsidRPr="009A3068">
        <w:rPr>
          <w:rFonts w:ascii="Times" w:hAnsi="Times" w:cs="Times"/>
          <w:sz w:val="22"/>
          <w:szCs w:val="22"/>
        </w:rPr>
        <w:t xml:space="preserve"> L11202</w:t>
      </w:r>
      <w:r>
        <w:rPr>
          <w:rFonts w:ascii="Times" w:hAnsi="Times" w:cs="Times"/>
          <w:sz w:val="22"/>
          <w:szCs w:val="22"/>
        </w:rPr>
        <w:t>.</w:t>
      </w:r>
    </w:p>
    <w:p w14:paraId="0445D74D" w14:textId="77777777" w:rsidR="00D07765" w:rsidRDefault="00D07765" w:rsidP="00D07765">
      <w:pPr>
        <w:rPr>
          <w:rFonts w:ascii="Times" w:hAnsi="Times" w:cs="Times"/>
          <w:sz w:val="22"/>
          <w:szCs w:val="22"/>
        </w:rPr>
      </w:pPr>
    </w:p>
    <w:p w14:paraId="7DD4727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9A3068">
        <w:rPr>
          <w:rFonts w:ascii="Times" w:hAnsi="Times" w:cs="Times"/>
          <w:sz w:val="22"/>
          <w:szCs w:val="22"/>
        </w:rPr>
        <w:t xml:space="preserve">Mischna, M. A., Richardson, M. I., Wilson, R. J., </w:t>
      </w:r>
      <w:proofErr w:type="spellStart"/>
      <w:r w:rsidRPr="009A3068">
        <w:rPr>
          <w:rFonts w:ascii="Times" w:hAnsi="Times" w:cs="Times"/>
          <w:sz w:val="22"/>
          <w:szCs w:val="22"/>
        </w:rPr>
        <w:t>McCleese</w:t>
      </w:r>
      <w:proofErr w:type="spellEnd"/>
      <w:r w:rsidRPr="009A3068">
        <w:rPr>
          <w:rFonts w:ascii="Times" w:hAnsi="Times" w:cs="Times"/>
          <w:sz w:val="22"/>
          <w:szCs w:val="22"/>
        </w:rPr>
        <w:t xml:space="preserve">, D. J. 2003. On the or- </w:t>
      </w:r>
      <w:proofErr w:type="spellStart"/>
      <w:r w:rsidRPr="009A3068">
        <w:rPr>
          <w:rFonts w:ascii="Times" w:hAnsi="Times" w:cs="Times"/>
          <w:sz w:val="22"/>
          <w:szCs w:val="22"/>
        </w:rPr>
        <w:t>bital</w:t>
      </w:r>
      <w:proofErr w:type="spellEnd"/>
      <w:r w:rsidRPr="009A3068">
        <w:rPr>
          <w:rFonts w:ascii="Times" w:hAnsi="Times" w:cs="Times"/>
          <w:sz w:val="22"/>
          <w:szCs w:val="22"/>
        </w:rPr>
        <w:t xml:space="preserve"> forcing of Martian water and CO2</w:t>
      </w:r>
      <w:r w:rsidRPr="00B02DB7">
        <w:rPr>
          <w:rFonts w:ascii="Times" w:hAnsi="Times" w:cs="Times"/>
          <w:sz w:val="22"/>
          <w:szCs w:val="22"/>
        </w:rPr>
        <w:t xml:space="preserve"> cycles: A general circulation model study with simplified volatile schemes. </w:t>
      </w:r>
      <w:proofErr w:type="gramStart"/>
      <w:r w:rsidRPr="00B02DB7">
        <w:rPr>
          <w:rFonts w:ascii="Times" w:hAnsi="Times" w:cs="Times"/>
          <w:sz w:val="22"/>
          <w:szCs w:val="22"/>
        </w:rPr>
        <w:t>Journal of Geophysical Research (Planets) 108, 5062.</w:t>
      </w:r>
      <w:proofErr w:type="gramEnd"/>
    </w:p>
    <w:p w14:paraId="20A6ABA8" w14:textId="57BBF79E" w:rsidR="009A3068" w:rsidRPr="004956BC" w:rsidRDefault="009A3068" w:rsidP="009A3068">
      <w:pPr>
        <w:rPr>
          <w:sz w:val="22"/>
          <w:szCs w:val="22"/>
        </w:rPr>
      </w:pPr>
      <w:proofErr w:type="spellStart"/>
      <w:r w:rsidRPr="00787744">
        <w:rPr>
          <w:sz w:val="22"/>
          <w:szCs w:val="22"/>
        </w:rPr>
        <w:t>Mohrig</w:t>
      </w:r>
      <w:proofErr w:type="spellEnd"/>
      <w:r w:rsidRPr="00787744">
        <w:rPr>
          <w:sz w:val="22"/>
          <w:szCs w:val="22"/>
        </w:rPr>
        <w:t xml:space="preserve">, D., Heller, P.L., Paola, C., Lyons, W.J., 2000, Interpreting avulsion process from ancient alluvial sequences: </w:t>
      </w:r>
      <w:proofErr w:type="spellStart"/>
      <w:r w:rsidRPr="00787744">
        <w:rPr>
          <w:sz w:val="22"/>
          <w:szCs w:val="22"/>
        </w:rPr>
        <w:t>Guadalope-Matarranya</w:t>
      </w:r>
      <w:proofErr w:type="spellEnd"/>
      <w:r w:rsidRPr="00787744">
        <w:rPr>
          <w:sz w:val="22"/>
          <w:szCs w:val="22"/>
        </w:rPr>
        <w:t xml:space="preserve"> system, northern Spain and Wasatch Formation, western Colorado: Geological Society of </w:t>
      </w:r>
      <w:proofErr w:type="gramStart"/>
      <w:r w:rsidRPr="00787744">
        <w:rPr>
          <w:sz w:val="22"/>
          <w:szCs w:val="22"/>
        </w:rPr>
        <w:t xml:space="preserve">America </w:t>
      </w:r>
      <w:r>
        <w:rPr>
          <w:sz w:val="22"/>
          <w:szCs w:val="22"/>
        </w:rPr>
        <w:t xml:space="preserve"> </w:t>
      </w:r>
      <w:r w:rsidRPr="00787744">
        <w:rPr>
          <w:sz w:val="22"/>
          <w:szCs w:val="22"/>
        </w:rPr>
        <w:t>Bulletin</w:t>
      </w:r>
      <w:proofErr w:type="gramEnd"/>
      <w:r w:rsidRPr="00787744">
        <w:rPr>
          <w:sz w:val="22"/>
          <w:szCs w:val="22"/>
        </w:rPr>
        <w:t>, v. 112, p. 1787-1803.</w:t>
      </w:r>
    </w:p>
    <w:p w14:paraId="351420A0" w14:textId="77777777" w:rsidR="009A3068" w:rsidRPr="004956BC" w:rsidRDefault="009A3068" w:rsidP="009A3068">
      <w:pPr>
        <w:rPr>
          <w:sz w:val="22"/>
          <w:szCs w:val="22"/>
        </w:rPr>
      </w:pPr>
    </w:p>
    <w:p w14:paraId="29EEFA69"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Moore, J. M. 1990.</w:t>
      </w:r>
      <w:proofErr w:type="gramEnd"/>
      <w:r w:rsidRPr="00B02DB7">
        <w:rPr>
          <w:rFonts w:ascii="Times" w:hAnsi="Times" w:cs="Times"/>
          <w:sz w:val="22"/>
          <w:szCs w:val="22"/>
        </w:rPr>
        <w:t xml:space="preserve"> Nature of the mantling deposit in the heavily cratered terrain of northeastern Arabia, Mars. </w:t>
      </w:r>
      <w:proofErr w:type="gramStart"/>
      <w:r w:rsidRPr="00B02DB7">
        <w:rPr>
          <w:rFonts w:ascii="Times" w:hAnsi="Times" w:cs="Times"/>
          <w:sz w:val="22"/>
          <w:szCs w:val="22"/>
        </w:rPr>
        <w:t>Journal of Geophysical Research 95, 14279-14289.</w:t>
      </w:r>
      <w:proofErr w:type="gramEnd"/>
    </w:p>
    <w:p w14:paraId="50094D3C"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Moore, J. M., Howard, A. D. 2005. </w:t>
      </w:r>
      <w:proofErr w:type="gramStart"/>
      <w:r w:rsidRPr="00B02DB7">
        <w:rPr>
          <w:rFonts w:ascii="Times" w:hAnsi="Times" w:cs="Times"/>
          <w:sz w:val="22"/>
          <w:szCs w:val="22"/>
        </w:rPr>
        <w:t>Large alluvial fans on Mars.</w:t>
      </w:r>
      <w:proofErr w:type="gramEnd"/>
      <w:r w:rsidRPr="00B02DB7">
        <w:rPr>
          <w:rFonts w:ascii="Times" w:hAnsi="Times" w:cs="Times"/>
          <w:sz w:val="22"/>
          <w:szCs w:val="22"/>
        </w:rPr>
        <w:t xml:space="preserve"> </w:t>
      </w:r>
      <w:proofErr w:type="gramStart"/>
      <w:r w:rsidRPr="00B02DB7">
        <w:rPr>
          <w:rFonts w:ascii="Times" w:hAnsi="Times" w:cs="Times"/>
          <w:sz w:val="22"/>
          <w:szCs w:val="22"/>
        </w:rPr>
        <w:t>Journal of Geophysical Research (Planets) 110, 4005.</w:t>
      </w:r>
      <w:proofErr w:type="gramEnd"/>
    </w:p>
    <w:p w14:paraId="0FE4CE64"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Morgan, G. A., Head, J. W., Forget, F., Madeleine, J</w:t>
      </w:r>
      <w:proofErr w:type="gramStart"/>
      <w:r w:rsidRPr="00B02DB7">
        <w:rPr>
          <w:rFonts w:ascii="Times" w:hAnsi="Times" w:cs="Times"/>
          <w:sz w:val="22"/>
          <w:szCs w:val="22"/>
        </w:rPr>
        <w:t>.-</w:t>
      </w:r>
      <w:proofErr w:type="gramEnd"/>
      <w:r w:rsidRPr="00B02DB7">
        <w:rPr>
          <w:rFonts w:ascii="Times" w:hAnsi="Times" w:cs="Times"/>
          <w:sz w:val="22"/>
          <w:szCs w:val="22"/>
        </w:rPr>
        <w:t xml:space="preserve">B., </w:t>
      </w:r>
      <w:proofErr w:type="spellStart"/>
      <w:r w:rsidRPr="00B02DB7">
        <w:rPr>
          <w:rFonts w:ascii="Times" w:hAnsi="Times" w:cs="Times"/>
          <w:sz w:val="22"/>
          <w:szCs w:val="22"/>
        </w:rPr>
        <w:t>Spiga</w:t>
      </w:r>
      <w:proofErr w:type="spellEnd"/>
      <w:r w:rsidRPr="00B02DB7">
        <w:rPr>
          <w:rFonts w:ascii="Times" w:hAnsi="Times" w:cs="Times"/>
          <w:sz w:val="22"/>
          <w:szCs w:val="22"/>
        </w:rPr>
        <w:t xml:space="preserve">, A. 2010. Gully formation on Mars: Two recent phases of formation suggested by links between morphology, slope orientation and insolation history. </w:t>
      </w:r>
      <w:proofErr w:type="gramStart"/>
      <w:r w:rsidRPr="00B02DB7">
        <w:rPr>
          <w:rFonts w:ascii="Times" w:hAnsi="Times" w:cs="Times"/>
          <w:sz w:val="22"/>
          <w:szCs w:val="22"/>
        </w:rPr>
        <w:t>Icarus 208, 658-666.</w:t>
      </w:r>
      <w:proofErr w:type="gramEnd"/>
    </w:p>
    <w:p w14:paraId="611742C3" w14:textId="40EE79F8" w:rsidR="009A3068" w:rsidRDefault="009A3068" w:rsidP="009A3068">
      <w:pPr>
        <w:rPr>
          <w:rFonts w:ascii="Times" w:hAnsi="Times" w:cs="Times"/>
          <w:sz w:val="22"/>
          <w:szCs w:val="22"/>
        </w:rPr>
      </w:pPr>
      <w:r>
        <w:rPr>
          <w:rFonts w:ascii="Times" w:hAnsi="Times" w:cs="Times"/>
          <w:sz w:val="22"/>
          <w:szCs w:val="22"/>
        </w:rPr>
        <w:t xml:space="preserve">Morgan, A.M., et al., 2014. </w:t>
      </w:r>
      <w:r w:rsidRPr="009A3068">
        <w:rPr>
          <w:rFonts w:ascii="Times" w:hAnsi="Times" w:cs="Times"/>
          <w:sz w:val="22"/>
          <w:szCs w:val="22"/>
        </w:rPr>
        <w:t xml:space="preserve">Sedimentology and climatic environment of alluvial fans in the </w:t>
      </w:r>
      <w:proofErr w:type="spellStart"/>
      <w:proofErr w:type="gramStart"/>
      <w:r w:rsidRPr="009A3068">
        <w:rPr>
          <w:rFonts w:ascii="Times" w:hAnsi="Times" w:cs="Times"/>
          <w:sz w:val="22"/>
          <w:szCs w:val="22"/>
        </w:rPr>
        <w:t>martian</w:t>
      </w:r>
      <w:proofErr w:type="spellEnd"/>
      <w:proofErr w:type="gramEnd"/>
      <w:r w:rsidRPr="009A3068">
        <w:rPr>
          <w:rFonts w:ascii="Times" w:hAnsi="Times" w:cs="Times"/>
          <w:sz w:val="22"/>
          <w:szCs w:val="22"/>
        </w:rPr>
        <w:t xml:space="preserve"> </w:t>
      </w:r>
      <w:proofErr w:type="spellStart"/>
      <w:r w:rsidRPr="009A3068">
        <w:rPr>
          <w:rFonts w:ascii="Times" w:hAnsi="Times" w:cs="Times"/>
          <w:sz w:val="22"/>
          <w:szCs w:val="22"/>
        </w:rPr>
        <w:t>Saheki</w:t>
      </w:r>
      <w:proofErr w:type="spellEnd"/>
      <w:r w:rsidRPr="009A3068">
        <w:rPr>
          <w:rFonts w:ascii="Times" w:hAnsi="Times" w:cs="Times"/>
          <w:sz w:val="22"/>
          <w:szCs w:val="22"/>
        </w:rPr>
        <w:t xml:space="preserve"> crater and a comparison with terrestrial fans in the Atacama Desert</w:t>
      </w:r>
      <w:r>
        <w:rPr>
          <w:rFonts w:ascii="Times" w:hAnsi="Times" w:cs="Times"/>
          <w:sz w:val="22"/>
          <w:szCs w:val="22"/>
        </w:rPr>
        <w:t>, Icarus 229, 131-156.</w:t>
      </w:r>
    </w:p>
    <w:p w14:paraId="17C9E335" w14:textId="77777777" w:rsidR="009A3068" w:rsidRDefault="009A3068" w:rsidP="009A3068">
      <w:pPr>
        <w:rPr>
          <w:rFonts w:ascii="Times" w:hAnsi="Times" w:cs="Times"/>
          <w:sz w:val="22"/>
          <w:szCs w:val="22"/>
        </w:rPr>
      </w:pPr>
    </w:p>
    <w:p w14:paraId="111AFBB5"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Nahm</w:t>
      </w:r>
      <w:proofErr w:type="spellEnd"/>
      <w:r w:rsidRPr="00B02DB7">
        <w:rPr>
          <w:rFonts w:ascii="Times" w:hAnsi="Times" w:cs="Times"/>
          <w:sz w:val="22"/>
          <w:szCs w:val="22"/>
        </w:rPr>
        <w:t>, A. L., Schultz, R. A. 2011.</w:t>
      </w:r>
      <w:proofErr w:type="gramEnd"/>
      <w:r w:rsidRPr="00B02DB7">
        <w:rPr>
          <w:rFonts w:ascii="Times" w:hAnsi="Times" w:cs="Times"/>
          <w:sz w:val="22"/>
          <w:szCs w:val="22"/>
        </w:rPr>
        <w:t xml:space="preserve"> Magnitude of global contraction on Mars from analysis of surface faults: Implications for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thermal history. </w:t>
      </w:r>
      <w:proofErr w:type="gramStart"/>
      <w:r w:rsidRPr="00B02DB7">
        <w:rPr>
          <w:rFonts w:ascii="Times" w:hAnsi="Times" w:cs="Times"/>
          <w:sz w:val="22"/>
          <w:szCs w:val="22"/>
        </w:rPr>
        <w:t>Icarus 211, 389-400.</w:t>
      </w:r>
      <w:proofErr w:type="gramEnd"/>
    </w:p>
    <w:p w14:paraId="5336F8B7" w14:textId="77777777" w:rsid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Nickling</w:t>
      </w:r>
      <w:proofErr w:type="spellEnd"/>
      <w:r w:rsidRPr="00B02DB7">
        <w:rPr>
          <w:rFonts w:ascii="Times" w:hAnsi="Times" w:cs="Times"/>
          <w:sz w:val="22"/>
          <w:szCs w:val="22"/>
        </w:rPr>
        <w:t>, W. G. 1984.</w:t>
      </w:r>
      <w:proofErr w:type="gramEnd"/>
      <w:r w:rsidRPr="00B02DB7">
        <w:rPr>
          <w:rFonts w:ascii="Times" w:hAnsi="Times" w:cs="Times"/>
          <w:sz w:val="22"/>
          <w:szCs w:val="22"/>
        </w:rPr>
        <w:t xml:space="preserve"> </w:t>
      </w:r>
      <w:proofErr w:type="gramStart"/>
      <w:r w:rsidRPr="00B02DB7">
        <w:rPr>
          <w:rFonts w:ascii="Times" w:hAnsi="Times" w:cs="Times"/>
          <w:sz w:val="22"/>
          <w:szCs w:val="22"/>
        </w:rPr>
        <w:t xml:space="preserve">The stabilizing role of bonding agents on the entrainment of </w:t>
      </w:r>
      <w:proofErr w:type="spellStart"/>
      <w:r w:rsidRPr="00B02DB7">
        <w:rPr>
          <w:rFonts w:ascii="Times" w:hAnsi="Times" w:cs="Times"/>
          <w:sz w:val="22"/>
          <w:szCs w:val="22"/>
        </w:rPr>
        <w:t>sedi</w:t>
      </w:r>
      <w:proofErr w:type="spellEnd"/>
      <w:r w:rsidRPr="00B02DB7">
        <w:rPr>
          <w:rFonts w:ascii="Times" w:hAnsi="Times" w:cs="Times"/>
          <w:sz w:val="22"/>
          <w:szCs w:val="22"/>
        </w:rPr>
        <w:t xml:space="preserve">- </w:t>
      </w:r>
      <w:proofErr w:type="spellStart"/>
      <w:r w:rsidRPr="00B02DB7">
        <w:rPr>
          <w:rFonts w:ascii="Times" w:hAnsi="Times" w:cs="Times"/>
          <w:sz w:val="22"/>
          <w:szCs w:val="22"/>
        </w:rPr>
        <w:t>ment</w:t>
      </w:r>
      <w:proofErr w:type="spellEnd"/>
      <w:r w:rsidRPr="00B02DB7">
        <w:rPr>
          <w:rFonts w:ascii="Times" w:hAnsi="Times" w:cs="Times"/>
          <w:sz w:val="22"/>
          <w:szCs w:val="22"/>
        </w:rPr>
        <w:t xml:space="preserve"> by wind.</w:t>
      </w:r>
      <w:proofErr w:type="gramEnd"/>
      <w:r w:rsidRPr="00B02DB7">
        <w:rPr>
          <w:rFonts w:ascii="Times" w:hAnsi="Times" w:cs="Times"/>
          <w:sz w:val="22"/>
          <w:szCs w:val="22"/>
        </w:rPr>
        <w:t xml:space="preserve"> </w:t>
      </w:r>
      <w:proofErr w:type="gramStart"/>
      <w:r w:rsidRPr="00B02DB7">
        <w:rPr>
          <w:rFonts w:ascii="Times" w:hAnsi="Times" w:cs="Times"/>
          <w:sz w:val="22"/>
          <w:szCs w:val="22"/>
        </w:rPr>
        <w:t>Sedimentology 31, 111-117.</w:t>
      </w:r>
      <w:proofErr w:type="gramEnd"/>
    </w:p>
    <w:p w14:paraId="371E2000" w14:textId="509654E5" w:rsidR="009A3068" w:rsidRPr="00B02DB7" w:rsidRDefault="009A3068"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Nimmo</w:t>
      </w:r>
      <w:proofErr w:type="spellEnd"/>
      <w:r w:rsidRPr="00B02DB7">
        <w:rPr>
          <w:rFonts w:ascii="Times" w:hAnsi="Times" w:cs="Times"/>
          <w:sz w:val="22"/>
          <w:szCs w:val="22"/>
        </w:rPr>
        <w:t>, F. 2005.</w:t>
      </w:r>
      <w:proofErr w:type="gramEnd"/>
      <w:r w:rsidRPr="00B02DB7">
        <w:rPr>
          <w:rFonts w:ascii="Times" w:hAnsi="Times" w:cs="Times"/>
          <w:sz w:val="22"/>
          <w:szCs w:val="22"/>
        </w:rPr>
        <w:t xml:space="preserve"> </w:t>
      </w:r>
      <w:proofErr w:type="gramStart"/>
      <w:r w:rsidRPr="00B02DB7">
        <w:rPr>
          <w:rFonts w:ascii="Times" w:hAnsi="Times" w:cs="Times"/>
          <w:sz w:val="22"/>
          <w:szCs w:val="22"/>
        </w:rPr>
        <w:t>Tectonic consequences of Martian dichotomy modification by lower- crustal flow and erosion.</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33, 533.</w:t>
      </w:r>
      <w:proofErr w:type="gramEnd"/>
    </w:p>
    <w:p w14:paraId="7EF05387"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Nimmo</w:t>
      </w:r>
      <w:proofErr w:type="spellEnd"/>
      <w:r w:rsidRPr="00B02DB7">
        <w:rPr>
          <w:rFonts w:ascii="Times" w:hAnsi="Times" w:cs="Times"/>
          <w:sz w:val="22"/>
          <w:szCs w:val="22"/>
        </w:rPr>
        <w:t xml:space="preserve">, F., Hart, S. D., </w:t>
      </w:r>
      <w:proofErr w:type="spellStart"/>
      <w:r w:rsidRPr="00B02DB7">
        <w:rPr>
          <w:rFonts w:ascii="Times" w:hAnsi="Times" w:cs="Times"/>
          <w:sz w:val="22"/>
          <w:szCs w:val="22"/>
        </w:rPr>
        <w:t>Korycansky</w:t>
      </w:r>
      <w:proofErr w:type="spellEnd"/>
      <w:r w:rsidRPr="00B02DB7">
        <w:rPr>
          <w:rFonts w:ascii="Times" w:hAnsi="Times" w:cs="Times"/>
          <w:sz w:val="22"/>
          <w:szCs w:val="22"/>
        </w:rPr>
        <w:t xml:space="preserve">, D. G., </w:t>
      </w:r>
      <w:proofErr w:type="spellStart"/>
      <w:r w:rsidRPr="00B02DB7">
        <w:rPr>
          <w:rFonts w:ascii="Times" w:hAnsi="Times" w:cs="Times"/>
          <w:sz w:val="22"/>
          <w:szCs w:val="22"/>
        </w:rPr>
        <w:t>Agnor</w:t>
      </w:r>
      <w:proofErr w:type="spellEnd"/>
      <w:r w:rsidRPr="00B02DB7">
        <w:rPr>
          <w:rFonts w:ascii="Times" w:hAnsi="Times" w:cs="Times"/>
          <w:sz w:val="22"/>
          <w:szCs w:val="22"/>
        </w:rPr>
        <w:t>, C. B. 2008.</w:t>
      </w:r>
      <w:proofErr w:type="gramEnd"/>
      <w:r w:rsidRPr="00B02DB7">
        <w:rPr>
          <w:rFonts w:ascii="Times" w:hAnsi="Times" w:cs="Times"/>
          <w:sz w:val="22"/>
          <w:szCs w:val="22"/>
        </w:rPr>
        <w:t xml:space="preserve"> Implications of an impact origin for the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hemispheric dichotomy. </w:t>
      </w:r>
      <w:proofErr w:type="gramStart"/>
      <w:r w:rsidRPr="00B02DB7">
        <w:rPr>
          <w:rFonts w:ascii="Times" w:hAnsi="Times" w:cs="Times"/>
          <w:sz w:val="22"/>
          <w:szCs w:val="22"/>
        </w:rPr>
        <w:t>Nature 453, 1220-1223.</w:t>
      </w:r>
      <w:proofErr w:type="gramEnd"/>
    </w:p>
    <w:p w14:paraId="5122FE8F" w14:textId="27406B36" w:rsidR="009A3068" w:rsidRPr="009A3068" w:rsidRDefault="009A3068" w:rsidP="009A3068">
      <w:pPr>
        <w:widowControl w:val="0"/>
        <w:autoSpaceDE w:val="0"/>
        <w:autoSpaceDN w:val="0"/>
        <w:adjustRightInd w:val="0"/>
        <w:spacing w:after="240"/>
        <w:rPr>
          <w:rFonts w:ascii="Times" w:hAnsi="Times" w:cs="Times"/>
          <w:sz w:val="22"/>
          <w:szCs w:val="22"/>
        </w:rPr>
      </w:pPr>
      <w:proofErr w:type="spellStart"/>
      <w:r>
        <w:rPr>
          <w:rFonts w:ascii="Times" w:hAnsi="Times" w:cs="Times"/>
          <w:sz w:val="22"/>
          <w:szCs w:val="22"/>
        </w:rPr>
        <w:t>Palucia</w:t>
      </w:r>
      <w:proofErr w:type="spellEnd"/>
      <w:r>
        <w:rPr>
          <w:rFonts w:ascii="Times" w:hAnsi="Times" w:cs="Times"/>
          <w:sz w:val="22"/>
          <w:szCs w:val="22"/>
        </w:rPr>
        <w:t xml:space="preserve">, M.C. et al., 2014, </w:t>
      </w:r>
      <w:proofErr w:type="gramStart"/>
      <w:r w:rsidRPr="009A3068">
        <w:rPr>
          <w:rFonts w:ascii="Times" w:hAnsi="Times" w:cs="Times"/>
          <w:sz w:val="22"/>
          <w:szCs w:val="22"/>
        </w:rPr>
        <w:t>The</w:t>
      </w:r>
      <w:proofErr w:type="gramEnd"/>
      <w:r w:rsidRPr="009A3068">
        <w:rPr>
          <w:rFonts w:ascii="Times" w:hAnsi="Times" w:cs="Times"/>
          <w:sz w:val="22"/>
          <w:szCs w:val="22"/>
        </w:rPr>
        <w:t xml:space="preserve"> origin and evolution of the Peace </w:t>
      </w:r>
      <w:proofErr w:type="spellStart"/>
      <w:r w:rsidRPr="009A3068">
        <w:rPr>
          <w:rFonts w:ascii="Times" w:hAnsi="Times" w:cs="Times"/>
          <w:sz w:val="22"/>
          <w:szCs w:val="22"/>
        </w:rPr>
        <w:t>Vallis</w:t>
      </w:r>
      <w:proofErr w:type="spellEnd"/>
      <w:r w:rsidRPr="009A3068">
        <w:rPr>
          <w:rFonts w:ascii="Times" w:hAnsi="Times" w:cs="Times"/>
          <w:sz w:val="22"/>
          <w:szCs w:val="22"/>
        </w:rPr>
        <w:t xml:space="preserve"> fan system that drains to the Curiosity landing area, Gale Crater, Mars</w:t>
      </w:r>
      <w:r>
        <w:rPr>
          <w:rFonts w:ascii="Times" w:hAnsi="Times" w:cs="Times"/>
          <w:sz w:val="22"/>
          <w:szCs w:val="22"/>
        </w:rPr>
        <w:t xml:space="preserve">, J. </w:t>
      </w:r>
      <w:proofErr w:type="spellStart"/>
      <w:r>
        <w:rPr>
          <w:rFonts w:ascii="Times" w:hAnsi="Times" w:cs="Times"/>
          <w:sz w:val="22"/>
          <w:szCs w:val="22"/>
        </w:rPr>
        <w:t>Geophys</w:t>
      </w:r>
      <w:proofErr w:type="spellEnd"/>
      <w:r>
        <w:rPr>
          <w:rFonts w:ascii="Times" w:hAnsi="Times" w:cs="Times"/>
          <w:sz w:val="22"/>
          <w:szCs w:val="22"/>
        </w:rPr>
        <w:t xml:space="preserve">. Res. </w:t>
      </w:r>
      <w:r w:rsidRPr="009A3068">
        <w:rPr>
          <w:rFonts w:ascii="Times" w:hAnsi="Times" w:cs="Times"/>
          <w:sz w:val="22"/>
          <w:szCs w:val="22"/>
        </w:rPr>
        <w:t>DOI: 10.1002/2013JE004583</w:t>
      </w:r>
      <w:r>
        <w:rPr>
          <w:rFonts w:ascii="Times" w:hAnsi="Times" w:cs="Times"/>
          <w:sz w:val="22"/>
          <w:szCs w:val="22"/>
        </w:rPr>
        <w:t>.</w:t>
      </w:r>
    </w:p>
    <w:p w14:paraId="6D5DC2E4" w14:textId="7033521E" w:rsidR="009A3068" w:rsidRDefault="009A3068" w:rsidP="009A3068">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Pederson, G.B.M., &amp; Head, J.W. 2011, </w:t>
      </w:r>
      <w:r w:rsidRPr="009A3068">
        <w:rPr>
          <w:rFonts w:ascii="Times" w:hAnsi="Times" w:cs="Times"/>
          <w:sz w:val="22"/>
          <w:szCs w:val="22"/>
        </w:rPr>
        <w:t>Chaos formation by sublimation of volatil</w:t>
      </w:r>
      <w:r>
        <w:rPr>
          <w:rFonts w:ascii="Times" w:hAnsi="Times" w:cs="Times"/>
          <w:sz w:val="22"/>
          <w:szCs w:val="22"/>
        </w:rPr>
        <w:t xml:space="preserve">e-rich substrate: Evidence from </w:t>
      </w:r>
      <w:r w:rsidRPr="009A3068">
        <w:rPr>
          <w:rFonts w:ascii="Times" w:hAnsi="Times" w:cs="Times"/>
          <w:sz w:val="22"/>
          <w:szCs w:val="22"/>
        </w:rPr>
        <w:t>Galaxias Chaos, Mars</w:t>
      </w:r>
      <w:r>
        <w:rPr>
          <w:rFonts w:ascii="Times" w:hAnsi="Times" w:cs="Times"/>
          <w:sz w:val="22"/>
          <w:szCs w:val="22"/>
        </w:rPr>
        <w:t xml:space="preserve">, </w:t>
      </w:r>
      <w:proofErr w:type="gramStart"/>
      <w:r>
        <w:rPr>
          <w:rFonts w:ascii="Times" w:hAnsi="Times" w:cs="Times"/>
          <w:sz w:val="22"/>
          <w:szCs w:val="22"/>
        </w:rPr>
        <w:t>Icarus</w:t>
      </w:r>
      <w:proofErr w:type="gramEnd"/>
      <w:r>
        <w:rPr>
          <w:rFonts w:ascii="Times" w:hAnsi="Times" w:cs="Times"/>
          <w:sz w:val="22"/>
          <w:szCs w:val="22"/>
        </w:rPr>
        <w:t xml:space="preserve"> 211, 316-329.</w:t>
      </w:r>
    </w:p>
    <w:p w14:paraId="43E778C8" w14:textId="11B9559B" w:rsidR="00B01D2E" w:rsidRDefault="00B01D2E" w:rsidP="00B01D2E">
      <w:pPr>
        <w:rPr>
          <w:sz w:val="22"/>
          <w:szCs w:val="22"/>
        </w:rPr>
      </w:pPr>
      <w:proofErr w:type="gramStart"/>
      <w:r w:rsidRPr="002918C7">
        <w:rPr>
          <w:sz w:val="22"/>
          <w:szCs w:val="22"/>
        </w:rPr>
        <w:t>Rose</w:t>
      </w:r>
      <w:proofErr w:type="gramEnd"/>
      <w:r w:rsidRPr="002918C7">
        <w:rPr>
          <w:sz w:val="22"/>
          <w:szCs w:val="22"/>
        </w:rPr>
        <w:t xml:space="preserve">, K.C., F. </w:t>
      </w:r>
      <w:proofErr w:type="spellStart"/>
      <w:r w:rsidRPr="002918C7">
        <w:rPr>
          <w:sz w:val="22"/>
          <w:szCs w:val="22"/>
        </w:rPr>
        <w:t>Ferraccioli</w:t>
      </w:r>
      <w:proofErr w:type="spellEnd"/>
      <w:r w:rsidRPr="002918C7">
        <w:rPr>
          <w:sz w:val="22"/>
          <w:szCs w:val="22"/>
        </w:rPr>
        <w:t xml:space="preserve">, S.S.R. Jamieson, R.E. Bell, H. </w:t>
      </w:r>
      <w:proofErr w:type="spellStart"/>
      <w:r w:rsidRPr="002918C7">
        <w:rPr>
          <w:sz w:val="22"/>
          <w:szCs w:val="22"/>
        </w:rPr>
        <w:t>Corr</w:t>
      </w:r>
      <w:proofErr w:type="spellEnd"/>
      <w:r w:rsidRPr="002918C7">
        <w:rPr>
          <w:sz w:val="22"/>
          <w:szCs w:val="22"/>
        </w:rPr>
        <w:t xml:space="preserve">, T.T. </w:t>
      </w:r>
      <w:proofErr w:type="spellStart"/>
      <w:r w:rsidRPr="002918C7">
        <w:rPr>
          <w:sz w:val="22"/>
          <w:szCs w:val="22"/>
        </w:rPr>
        <w:t>Creyts</w:t>
      </w:r>
      <w:proofErr w:type="spellEnd"/>
      <w:r w:rsidRPr="002918C7">
        <w:rPr>
          <w:sz w:val="22"/>
          <w:szCs w:val="22"/>
        </w:rPr>
        <w:t xml:space="preserve">, D. </w:t>
      </w:r>
      <w:proofErr w:type="spellStart"/>
      <w:r w:rsidRPr="002918C7">
        <w:rPr>
          <w:sz w:val="22"/>
          <w:szCs w:val="22"/>
        </w:rPr>
        <w:t>Braaten</w:t>
      </w:r>
      <w:proofErr w:type="spellEnd"/>
      <w:r w:rsidRPr="002918C7">
        <w:rPr>
          <w:sz w:val="22"/>
          <w:szCs w:val="22"/>
        </w:rPr>
        <w:t xml:space="preserve">, T.A. Jordan, P. </w:t>
      </w:r>
      <w:proofErr w:type="spellStart"/>
      <w:r w:rsidRPr="002918C7">
        <w:rPr>
          <w:sz w:val="22"/>
          <w:szCs w:val="22"/>
        </w:rPr>
        <w:t>Fretwell</w:t>
      </w:r>
      <w:proofErr w:type="spellEnd"/>
      <w:r w:rsidRPr="002918C7">
        <w:rPr>
          <w:sz w:val="22"/>
          <w:szCs w:val="22"/>
        </w:rPr>
        <w:t xml:space="preserve">, D. </w:t>
      </w:r>
      <w:proofErr w:type="spellStart"/>
      <w:r w:rsidRPr="002918C7">
        <w:rPr>
          <w:sz w:val="22"/>
          <w:szCs w:val="22"/>
        </w:rPr>
        <w:t>Damaske</w:t>
      </w:r>
      <w:proofErr w:type="spellEnd"/>
      <w:r w:rsidRPr="002918C7">
        <w:rPr>
          <w:sz w:val="22"/>
          <w:szCs w:val="22"/>
        </w:rPr>
        <w:t xml:space="preserve"> (In press). </w:t>
      </w:r>
      <w:proofErr w:type="gramStart"/>
      <w:r w:rsidRPr="002918C7">
        <w:rPr>
          <w:sz w:val="22"/>
          <w:szCs w:val="22"/>
        </w:rPr>
        <w:t xml:space="preserve">Growth and Stability of the East Antarctic Ice Sheet Recorded in the Landscape of the </w:t>
      </w:r>
      <w:proofErr w:type="spellStart"/>
      <w:r w:rsidRPr="002918C7">
        <w:rPr>
          <w:sz w:val="22"/>
          <w:szCs w:val="22"/>
        </w:rPr>
        <w:t>Gamburtsev</w:t>
      </w:r>
      <w:proofErr w:type="spellEnd"/>
      <w:r w:rsidRPr="002918C7">
        <w:rPr>
          <w:sz w:val="22"/>
          <w:szCs w:val="22"/>
        </w:rPr>
        <w:t xml:space="preserve"> </w:t>
      </w:r>
      <w:proofErr w:type="spellStart"/>
      <w:r w:rsidRPr="002918C7">
        <w:rPr>
          <w:sz w:val="22"/>
          <w:szCs w:val="22"/>
        </w:rPr>
        <w:t>Subglacial</w:t>
      </w:r>
      <w:proofErr w:type="spellEnd"/>
      <w:r w:rsidRPr="002918C7">
        <w:rPr>
          <w:sz w:val="22"/>
          <w:szCs w:val="22"/>
        </w:rPr>
        <w:t xml:space="preserve"> Mountains.</w:t>
      </w:r>
      <w:proofErr w:type="gramEnd"/>
      <w:r w:rsidRPr="002918C7">
        <w:rPr>
          <w:sz w:val="22"/>
          <w:szCs w:val="22"/>
        </w:rPr>
        <w:t xml:space="preserve"> Earth and Planetary Science Letters</w:t>
      </w:r>
      <w:r>
        <w:rPr>
          <w:sz w:val="22"/>
          <w:szCs w:val="22"/>
        </w:rPr>
        <w:t>.</w:t>
      </w:r>
    </w:p>
    <w:p w14:paraId="0E15C858" w14:textId="77777777" w:rsidR="00B01D2E" w:rsidRDefault="00B01D2E" w:rsidP="00B01D2E">
      <w:pPr>
        <w:rPr>
          <w:sz w:val="22"/>
          <w:szCs w:val="22"/>
        </w:rPr>
      </w:pPr>
    </w:p>
    <w:p w14:paraId="583BEC51" w14:textId="5A646003" w:rsidR="00B01D2E" w:rsidRPr="00891E75" w:rsidRDefault="00B01D2E" w:rsidP="00B01D2E">
      <w:pPr>
        <w:rPr>
          <w:sz w:val="22"/>
          <w:szCs w:val="22"/>
        </w:rPr>
      </w:pPr>
      <w:proofErr w:type="gramStart"/>
      <w:r>
        <w:rPr>
          <w:sz w:val="22"/>
          <w:szCs w:val="22"/>
        </w:rPr>
        <w:t>Schiller, M. et al. 2014, Geology.</w:t>
      </w:r>
      <w:proofErr w:type="gramEnd"/>
      <w:r>
        <w:rPr>
          <w:sz w:val="22"/>
          <w:szCs w:val="22"/>
        </w:rPr>
        <w:t xml:space="preserve"> </w:t>
      </w:r>
      <w:r w:rsidRPr="00891E75">
        <w:rPr>
          <w:sz w:val="22"/>
          <w:szCs w:val="22"/>
        </w:rPr>
        <w:t>Rapid soil accumulation in a frozen landscape</w:t>
      </w:r>
      <w:r>
        <w:rPr>
          <w:sz w:val="22"/>
          <w:szCs w:val="22"/>
        </w:rPr>
        <w:t xml:space="preserve">, </w:t>
      </w:r>
      <w:proofErr w:type="spellStart"/>
      <w:r w:rsidRPr="00891E75">
        <w:rPr>
          <w:sz w:val="22"/>
          <w:szCs w:val="22"/>
        </w:rPr>
        <w:t>doi</w:t>
      </w:r>
      <w:proofErr w:type="spellEnd"/>
      <w:r w:rsidRPr="00891E75">
        <w:rPr>
          <w:sz w:val="22"/>
          <w:szCs w:val="22"/>
        </w:rPr>
        <w:t>: 10.1130/G35450.1</w:t>
      </w:r>
    </w:p>
    <w:p w14:paraId="7C729088" w14:textId="77777777" w:rsidR="00B01D2E" w:rsidRDefault="00B01D2E" w:rsidP="00B01D2E">
      <w:pPr>
        <w:rPr>
          <w:sz w:val="22"/>
          <w:szCs w:val="22"/>
        </w:rPr>
      </w:pPr>
    </w:p>
    <w:p w14:paraId="41C1B4B0" w14:textId="44169B24" w:rsidR="00496F0A" w:rsidRPr="00496F0A" w:rsidRDefault="00496F0A" w:rsidP="00B01D2E">
      <w:pPr>
        <w:rPr>
          <w:sz w:val="22"/>
          <w:szCs w:val="22"/>
        </w:rPr>
      </w:pPr>
      <w:r>
        <w:rPr>
          <w:sz w:val="22"/>
          <w:szCs w:val="22"/>
        </w:rPr>
        <w:t xml:space="preserve">Segura, T.L., </w:t>
      </w:r>
      <w:proofErr w:type="spellStart"/>
      <w:r>
        <w:rPr>
          <w:sz w:val="22"/>
          <w:szCs w:val="22"/>
        </w:rPr>
        <w:t>Zahnle</w:t>
      </w:r>
      <w:proofErr w:type="spellEnd"/>
      <w:r>
        <w:rPr>
          <w:sz w:val="22"/>
          <w:szCs w:val="22"/>
        </w:rPr>
        <w:t xml:space="preserve">, K., Toon, O.B., &amp; McKay, C.P. 2013, The effects of impacts on the climates of terrestrial planets, p. 417-438 in </w:t>
      </w:r>
      <w:proofErr w:type="spellStart"/>
      <w:r>
        <w:rPr>
          <w:sz w:val="22"/>
          <w:szCs w:val="22"/>
        </w:rPr>
        <w:t>Mackwell</w:t>
      </w:r>
      <w:proofErr w:type="spellEnd"/>
      <w:r>
        <w:rPr>
          <w:sz w:val="22"/>
          <w:szCs w:val="22"/>
        </w:rPr>
        <w:t>, S.J., et al., eds</w:t>
      </w:r>
      <w:proofErr w:type="gramStart"/>
      <w:r>
        <w:rPr>
          <w:sz w:val="22"/>
          <w:szCs w:val="22"/>
        </w:rPr>
        <w:t>.,</w:t>
      </w:r>
      <w:proofErr w:type="gramEnd"/>
      <w:r>
        <w:rPr>
          <w:sz w:val="22"/>
          <w:szCs w:val="22"/>
        </w:rPr>
        <w:t xml:space="preserve"> Comparative Climatology of Terrestrial Planets, U. Arizona Press. </w:t>
      </w:r>
    </w:p>
    <w:p w14:paraId="3F3DA4AC" w14:textId="77777777" w:rsidR="00496F0A" w:rsidRPr="00B01D2E" w:rsidRDefault="00496F0A" w:rsidP="00B01D2E">
      <w:pPr>
        <w:rPr>
          <w:sz w:val="22"/>
          <w:szCs w:val="22"/>
        </w:rPr>
      </w:pPr>
    </w:p>
    <w:p w14:paraId="67C39526"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r w:rsidRPr="00B02DB7">
        <w:rPr>
          <w:rFonts w:ascii="Times" w:hAnsi="Times" w:cs="Times"/>
          <w:sz w:val="22"/>
          <w:szCs w:val="22"/>
        </w:rPr>
        <w:t>Slingerland</w:t>
      </w:r>
      <w:proofErr w:type="spellEnd"/>
      <w:r w:rsidRPr="00B02DB7">
        <w:rPr>
          <w:rFonts w:ascii="Times" w:hAnsi="Times" w:cs="Times"/>
          <w:sz w:val="22"/>
          <w:szCs w:val="22"/>
        </w:rPr>
        <w:t xml:space="preserve">, R., Smith, N. D. 1998. </w:t>
      </w:r>
      <w:proofErr w:type="gramStart"/>
      <w:r w:rsidRPr="00B02DB7">
        <w:rPr>
          <w:rFonts w:ascii="Times" w:hAnsi="Times" w:cs="Times"/>
          <w:sz w:val="22"/>
          <w:szCs w:val="22"/>
        </w:rPr>
        <w:t>Necessary conditions for a meandering-river avulsion.</w:t>
      </w:r>
      <w:proofErr w:type="gramEnd"/>
      <w:r w:rsidRPr="00B02DB7">
        <w:rPr>
          <w:rFonts w:ascii="Times" w:hAnsi="Times" w:cs="Times"/>
          <w:sz w:val="22"/>
          <w:szCs w:val="22"/>
        </w:rPr>
        <w:t xml:space="preserve"> </w:t>
      </w:r>
      <w:proofErr w:type="gramStart"/>
      <w:r w:rsidRPr="00B02DB7">
        <w:rPr>
          <w:rFonts w:ascii="Times" w:hAnsi="Times" w:cs="Times"/>
          <w:sz w:val="22"/>
          <w:szCs w:val="22"/>
        </w:rPr>
        <w:t>Geology 26, 435.</w:t>
      </w:r>
      <w:proofErr w:type="gramEnd"/>
    </w:p>
    <w:p w14:paraId="553DC5BE"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Smith, M. R., Gillespie, A. R., Montgomery, D. R., </w:t>
      </w:r>
      <w:proofErr w:type="spellStart"/>
      <w:r w:rsidRPr="00B02DB7">
        <w:rPr>
          <w:rFonts w:ascii="Times" w:hAnsi="Times" w:cs="Times"/>
          <w:sz w:val="22"/>
          <w:szCs w:val="22"/>
        </w:rPr>
        <w:t>Batbaatar</w:t>
      </w:r>
      <w:proofErr w:type="spellEnd"/>
      <w:r w:rsidRPr="00B02DB7">
        <w:rPr>
          <w:rFonts w:ascii="Times" w:hAnsi="Times" w:cs="Times"/>
          <w:sz w:val="22"/>
          <w:szCs w:val="22"/>
        </w:rPr>
        <w:t>, J. 2009. Crater-fault interactions: A metric for dating fault zones on planetary surfaces. Earth and Planetary Science Letters 284, 151-156.</w:t>
      </w:r>
    </w:p>
    <w:p w14:paraId="3DD7FC4A"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Solomon, S. C., and 16 colleagues 2005.</w:t>
      </w:r>
      <w:proofErr w:type="gramEnd"/>
      <w:r w:rsidRPr="00B02DB7">
        <w:rPr>
          <w:rFonts w:ascii="Times" w:hAnsi="Times" w:cs="Times"/>
          <w:sz w:val="22"/>
          <w:szCs w:val="22"/>
        </w:rPr>
        <w:t xml:space="preserve"> </w:t>
      </w:r>
      <w:proofErr w:type="gramStart"/>
      <w:r w:rsidRPr="00B02DB7">
        <w:rPr>
          <w:rFonts w:ascii="Times" w:hAnsi="Times" w:cs="Times"/>
          <w:sz w:val="22"/>
          <w:szCs w:val="22"/>
        </w:rPr>
        <w:t>New Perspectives on Ancient Mars.</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307, 1214-1220.</w:t>
      </w:r>
      <w:proofErr w:type="gramEnd"/>
    </w:p>
    <w:p w14:paraId="21F67CCD" w14:textId="7777777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Thomson, B. J., Bridges, N. T., Milliken, R., </w:t>
      </w:r>
      <w:proofErr w:type="spellStart"/>
      <w:r w:rsidRPr="00B02DB7">
        <w:rPr>
          <w:rFonts w:ascii="Times" w:hAnsi="Times" w:cs="Times"/>
          <w:sz w:val="22"/>
          <w:szCs w:val="22"/>
        </w:rPr>
        <w:t>Baldridge</w:t>
      </w:r>
      <w:proofErr w:type="spellEnd"/>
      <w:r w:rsidRPr="00B02DB7">
        <w:rPr>
          <w:rFonts w:ascii="Times" w:hAnsi="Times" w:cs="Times"/>
          <w:sz w:val="22"/>
          <w:szCs w:val="22"/>
        </w:rPr>
        <w:t xml:space="preserve">, A., Hook, S. J., Crowley, J. K., Marion, G. M., de Souza </w:t>
      </w:r>
      <w:proofErr w:type="spellStart"/>
      <w:r w:rsidRPr="00B02DB7">
        <w:rPr>
          <w:rFonts w:ascii="Times" w:hAnsi="Times" w:cs="Times"/>
          <w:sz w:val="22"/>
          <w:szCs w:val="22"/>
        </w:rPr>
        <w:t>Filho</w:t>
      </w:r>
      <w:proofErr w:type="spellEnd"/>
      <w:r w:rsidRPr="00B02DB7">
        <w:rPr>
          <w:rFonts w:ascii="Times" w:hAnsi="Times" w:cs="Times"/>
          <w:sz w:val="22"/>
          <w:szCs w:val="22"/>
        </w:rPr>
        <w:t xml:space="preserve">, C. R., Brown, A. J., </w:t>
      </w:r>
      <w:proofErr w:type="spellStart"/>
      <w:r w:rsidRPr="00B02DB7">
        <w:rPr>
          <w:rFonts w:ascii="Times" w:hAnsi="Times" w:cs="Times"/>
          <w:sz w:val="22"/>
          <w:szCs w:val="22"/>
        </w:rPr>
        <w:t>Weitz</w:t>
      </w:r>
      <w:proofErr w:type="spellEnd"/>
      <w:r w:rsidRPr="00B02DB7">
        <w:rPr>
          <w:rFonts w:ascii="Times" w:hAnsi="Times" w:cs="Times"/>
          <w:sz w:val="22"/>
          <w:szCs w:val="22"/>
        </w:rPr>
        <w:t xml:space="preserve">, C. M. 2011. </w:t>
      </w:r>
      <w:proofErr w:type="gramStart"/>
      <w:r w:rsidRPr="00B02DB7">
        <w:rPr>
          <w:rFonts w:ascii="Times" w:hAnsi="Times" w:cs="Times"/>
          <w:sz w:val="22"/>
          <w:szCs w:val="22"/>
        </w:rPr>
        <w:t>Constraints on the origin and evolution of the layered mound in Gale Crater, Mars using Mars Reconnaissance Orbiter data.</w:t>
      </w:r>
      <w:proofErr w:type="gramEnd"/>
      <w:r w:rsidRPr="00B02DB7">
        <w:rPr>
          <w:rFonts w:ascii="Times" w:hAnsi="Times" w:cs="Times"/>
          <w:sz w:val="22"/>
          <w:szCs w:val="22"/>
        </w:rPr>
        <w:t xml:space="preserve"> </w:t>
      </w:r>
      <w:proofErr w:type="gramStart"/>
      <w:r w:rsidRPr="00B02DB7">
        <w:rPr>
          <w:rFonts w:ascii="Times" w:hAnsi="Times" w:cs="Times"/>
          <w:sz w:val="22"/>
          <w:szCs w:val="22"/>
        </w:rPr>
        <w:t>Icarus 214, 413-432.</w:t>
      </w:r>
      <w:proofErr w:type="gramEnd"/>
    </w:p>
    <w:p w14:paraId="7B65221E" w14:textId="0AB85732" w:rsidR="00E93269" w:rsidRPr="00E93269" w:rsidRDefault="00E93269" w:rsidP="00E93269">
      <w:pPr>
        <w:rPr>
          <w:rFonts w:ascii="Times" w:hAnsi="Times" w:cs="Times"/>
          <w:sz w:val="22"/>
          <w:szCs w:val="22"/>
        </w:rPr>
      </w:pPr>
      <w:proofErr w:type="spellStart"/>
      <w:r w:rsidRPr="00E93269">
        <w:rPr>
          <w:rFonts w:ascii="Times" w:hAnsi="Times" w:cs="Times"/>
          <w:sz w:val="22"/>
          <w:szCs w:val="22"/>
        </w:rPr>
        <w:t>Wesnousky</w:t>
      </w:r>
      <w:proofErr w:type="spellEnd"/>
      <w:r>
        <w:rPr>
          <w:rFonts w:ascii="Times" w:hAnsi="Times" w:cs="Times"/>
          <w:sz w:val="22"/>
          <w:szCs w:val="22"/>
        </w:rPr>
        <w:t>, S.G., 2008</w:t>
      </w:r>
      <w:proofErr w:type="gramStart"/>
      <w:r>
        <w:rPr>
          <w:rFonts w:ascii="Times" w:hAnsi="Times" w:cs="Times"/>
          <w:sz w:val="22"/>
          <w:szCs w:val="22"/>
        </w:rPr>
        <w:t>.,</w:t>
      </w:r>
      <w:proofErr w:type="gramEnd"/>
      <w:r w:rsidRPr="00E93269">
        <w:rPr>
          <w:rFonts w:ascii="Times" w:hAnsi="Times" w:cs="Times"/>
          <w:sz w:val="22"/>
          <w:szCs w:val="22"/>
        </w:rPr>
        <w:t>Displacement and Geometrical Characteristics of Earthquake Surface</w:t>
      </w:r>
    </w:p>
    <w:p w14:paraId="4BF2A6AB" w14:textId="7C6A6865" w:rsidR="00E93269" w:rsidRDefault="00E93269" w:rsidP="00E93269">
      <w:pPr>
        <w:rPr>
          <w:rFonts w:ascii="Times" w:hAnsi="Times" w:cs="Times"/>
          <w:sz w:val="22"/>
          <w:szCs w:val="22"/>
        </w:rPr>
      </w:pPr>
      <w:r w:rsidRPr="00E93269">
        <w:rPr>
          <w:rFonts w:ascii="Times" w:hAnsi="Times" w:cs="Times"/>
          <w:sz w:val="22"/>
          <w:szCs w:val="22"/>
        </w:rPr>
        <w:t>Ruptures</w:t>
      </w:r>
      <w:r>
        <w:rPr>
          <w:rFonts w:ascii="Times" w:hAnsi="Times" w:cs="Times"/>
          <w:sz w:val="22"/>
          <w:szCs w:val="22"/>
        </w:rPr>
        <w:t xml:space="preserve">, </w:t>
      </w:r>
      <w:r w:rsidRPr="00E93269">
        <w:rPr>
          <w:rFonts w:ascii="Times" w:hAnsi="Times" w:cs="Times"/>
          <w:sz w:val="22"/>
          <w:szCs w:val="22"/>
        </w:rPr>
        <w:t>Bulletin of the Seismol</w:t>
      </w:r>
      <w:r>
        <w:rPr>
          <w:rFonts w:ascii="Times" w:hAnsi="Times" w:cs="Times"/>
          <w:sz w:val="22"/>
          <w:szCs w:val="22"/>
        </w:rPr>
        <w:t xml:space="preserve">ogical Society of America, </w:t>
      </w:r>
      <w:r w:rsidRPr="00E93269">
        <w:rPr>
          <w:rFonts w:ascii="Times" w:hAnsi="Times" w:cs="Times"/>
          <w:sz w:val="22"/>
          <w:szCs w:val="22"/>
        </w:rPr>
        <w:t xml:space="preserve">98, 1609–1632, </w:t>
      </w:r>
      <w:proofErr w:type="spellStart"/>
      <w:r w:rsidRPr="00E93269">
        <w:rPr>
          <w:rFonts w:ascii="Times" w:hAnsi="Times" w:cs="Times"/>
          <w:sz w:val="22"/>
          <w:szCs w:val="22"/>
        </w:rPr>
        <w:t>doi</w:t>
      </w:r>
      <w:proofErr w:type="spellEnd"/>
      <w:r w:rsidRPr="00E93269">
        <w:rPr>
          <w:rFonts w:ascii="Times" w:hAnsi="Times" w:cs="Times"/>
          <w:sz w:val="22"/>
          <w:szCs w:val="22"/>
        </w:rPr>
        <w:t>: 10.1785/0120070111</w:t>
      </w:r>
      <w:r w:rsidRPr="00E93269">
        <w:rPr>
          <w:rFonts w:ascii="Times" w:hAnsi="Times" w:cs="Times"/>
          <w:sz w:val="22"/>
          <w:szCs w:val="22"/>
        </w:rPr>
        <w:pgNum/>
      </w:r>
      <w:r>
        <w:rPr>
          <w:rFonts w:ascii="Times" w:hAnsi="Times" w:cs="Times"/>
          <w:sz w:val="22"/>
          <w:szCs w:val="22"/>
        </w:rPr>
        <w:t>.</w:t>
      </w:r>
    </w:p>
    <w:p w14:paraId="21D437AF" w14:textId="77777777" w:rsidR="00E93269" w:rsidRDefault="00E93269" w:rsidP="00B01D2E">
      <w:pPr>
        <w:rPr>
          <w:rFonts w:ascii="Times" w:hAnsi="Times" w:cs="Times"/>
          <w:sz w:val="22"/>
          <w:szCs w:val="22"/>
        </w:rPr>
      </w:pPr>
    </w:p>
    <w:p w14:paraId="0A8BE486" w14:textId="7E196DB2" w:rsidR="00B01D2E" w:rsidRDefault="00B01D2E" w:rsidP="00B01D2E">
      <w:pPr>
        <w:rPr>
          <w:rFonts w:ascii="Times" w:hAnsi="Times" w:cs="Times"/>
          <w:sz w:val="22"/>
          <w:szCs w:val="22"/>
        </w:rPr>
      </w:pPr>
      <w:r>
        <w:rPr>
          <w:rFonts w:ascii="Times" w:hAnsi="Times" w:cs="Times"/>
          <w:sz w:val="22"/>
          <w:szCs w:val="22"/>
        </w:rPr>
        <w:t xml:space="preserve">Williams, R.M.E., et al., 2011, </w:t>
      </w:r>
      <w:r w:rsidRPr="00B01D2E">
        <w:rPr>
          <w:rFonts w:ascii="Times" w:hAnsi="Times" w:cs="Times"/>
          <w:sz w:val="22"/>
          <w:szCs w:val="22"/>
        </w:rPr>
        <w:t xml:space="preserve">Evidence for episodic alluvial fan formation in far western Terra </w:t>
      </w:r>
      <w:proofErr w:type="spellStart"/>
      <w:r w:rsidRPr="00B01D2E">
        <w:rPr>
          <w:rFonts w:ascii="Times" w:hAnsi="Times" w:cs="Times"/>
          <w:sz w:val="22"/>
          <w:szCs w:val="22"/>
        </w:rPr>
        <w:t>Tyrrhena</w:t>
      </w:r>
      <w:proofErr w:type="spellEnd"/>
      <w:r w:rsidRPr="00B01D2E">
        <w:rPr>
          <w:rFonts w:ascii="Times" w:hAnsi="Times" w:cs="Times"/>
          <w:sz w:val="22"/>
          <w:szCs w:val="22"/>
        </w:rPr>
        <w:t>, Mars</w:t>
      </w:r>
      <w:r>
        <w:rPr>
          <w:rFonts w:ascii="Times" w:hAnsi="Times" w:cs="Times"/>
          <w:sz w:val="22"/>
          <w:szCs w:val="22"/>
        </w:rPr>
        <w:t xml:space="preserve">, </w:t>
      </w:r>
      <w:proofErr w:type="gramStart"/>
      <w:r>
        <w:rPr>
          <w:rFonts w:ascii="Times" w:hAnsi="Times" w:cs="Times"/>
          <w:sz w:val="22"/>
          <w:szCs w:val="22"/>
        </w:rPr>
        <w:t>Icarus</w:t>
      </w:r>
      <w:proofErr w:type="gramEnd"/>
      <w:r>
        <w:rPr>
          <w:rFonts w:ascii="Times" w:hAnsi="Times" w:cs="Times"/>
          <w:sz w:val="22"/>
          <w:szCs w:val="22"/>
        </w:rPr>
        <w:t xml:space="preserve"> 211, 222-237.</w:t>
      </w:r>
    </w:p>
    <w:p w14:paraId="30922EA4" w14:textId="77777777" w:rsidR="00B01D2E" w:rsidRDefault="00B01D2E" w:rsidP="00B01D2E">
      <w:pPr>
        <w:rPr>
          <w:rFonts w:ascii="Times" w:hAnsi="Times" w:cs="Times"/>
          <w:sz w:val="22"/>
          <w:szCs w:val="22"/>
        </w:rPr>
      </w:pPr>
    </w:p>
    <w:p w14:paraId="081E76C1" w14:textId="1B4A4027"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Williams, R. M. E., Irwin, R. P., Burr, D. M., Harrison,</w:t>
      </w:r>
      <w:r w:rsidR="00B01D2E">
        <w:rPr>
          <w:rFonts w:ascii="Times" w:hAnsi="Times" w:cs="Times"/>
          <w:sz w:val="22"/>
          <w:szCs w:val="22"/>
        </w:rPr>
        <w:t xml:space="preserve"> T., McClelland, P. 2013. Vari</w:t>
      </w:r>
      <w:r w:rsidRPr="00B02DB7">
        <w:rPr>
          <w:rFonts w:ascii="Times" w:hAnsi="Times" w:cs="Times"/>
          <w:sz w:val="22"/>
          <w:szCs w:val="22"/>
        </w:rPr>
        <w:t xml:space="preserve">ability in </w:t>
      </w:r>
      <w:proofErr w:type="spellStart"/>
      <w:proofErr w:type="gramStart"/>
      <w:r w:rsidRPr="00B02DB7">
        <w:rPr>
          <w:rFonts w:ascii="Times" w:hAnsi="Times" w:cs="Times"/>
          <w:sz w:val="22"/>
          <w:szCs w:val="22"/>
        </w:rPr>
        <w:t>martian</w:t>
      </w:r>
      <w:proofErr w:type="spellEnd"/>
      <w:proofErr w:type="gramEnd"/>
      <w:r w:rsidRPr="00B02DB7">
        <w:rPr>
          <w:rFonts w:ascii="Times" w:hAnsi="Times" w:cs="Times"/>
          <w:sz w:val="22"/>
          <w:szCs w:val="22"/>
        </w:rPr>
        <w:t xml:space="preserve"> sinuous ridge form: Case study of Aeolis </w:t>
      </w:r>
      <w:proofErr w:type="spellStart"/>
      <w:r w:rsidRPr="00B02DB7">
        <w:rPr>
          <w:rFonts w:ascii="Times" w:hAnsi="Times" w:cs="Times"/>
          <w:sz w:val="22"/>
          <w:szCs w:val="22"/>
        </w:rPr>
        <w:t>Serpens</w:t>
      </w:r>
      <w:proofErr w:type="spellEnd"/>
      <w:r w:rsidRPr="00B02DB7">
        <w:rPr>
          <w:rFonts w:ascii="Times" w:hAnsi="Times" w:cs="Times"/>
          <w:sz w:val="22"/>
          <w:szCs w:val="22"/>
        </w:rPr>
        <w:t xml:space="preserve"> in the Aeolis Dorsa, Mars, and insight from the </w:t>
      </w:r>
      <w:proofErr w:type="spellStart"/>
      <w:r w:rsidRPr="00B02DB7">
        <w:rPr>
          <w:rFonts w:ascii="Times" w:hAnsi="Times" w:cs="Times"/>
          <w:sz w:val="22"/>
          <w:szCs w:val="22"/>
        </w:rPr>
        <w:t>Mirackina</w:t>
      </w:r>
      <w:proofErr w:type="spellEnd"/>
      <w:r w:rsidRPr="00B02DB7">
        <w:rPr>
          <w:rFonts w:ascii="Times" w:hAnsi="Times" w:cs="Times"/>
          <w:sz w:val="22"/>
          <w:szCs w:val="22"/>
        </w:rPr>
        <w:t xml:space="preserve"> </w:t>
      </w:r>
      <w:proofErr w:type="spellStart"/>
      <w:r w:rsidRPr="00B02DB7">
        <w:rPr>
          <w:rFonts w:ascii="Times" w:hAnsi="Times" w:cs="Times"/>
          <w:sz w:val="22"/>
          <w:szCs w:val="22"/>
        </w:rPr>
        <w:t>paleoriver</w:t>
      </w:r>
      <w:proofErr w:type="spellEnd"/>
      <w:r w:rsidRPr="00B02DB7">
        <w:rPr>
          <w:rFonts w:ascii="Times" w:hAnsi="Times" w:cs="Times"/>
          <w:sz w:val="22"/>
          <w:szCs w:val="22"/>
        </w:rPr>
        <w:t xml:space="preserve">, South Australia. </w:t>
      </w:r>
      <w:proofErr w:type="gramStart"/>
      <w:r w:rsidRPr="00B02DB7">
        <w:rPr>
          <w:rFonts w:ascii="Times" w:hAnsi="Times" w:cs="Times"/>
          <w:sz w:val="22"/>
          <w:szCs w:val="22"/>
        </w:rPr>
        <w:t>Icarus 225, 308-324.</w:t>
      </w:r>
      <w:proofErr w:type="gramEnd"/>
    </w:p>
    <w:p w14:paraId="73140F7C" w14:textId="626965FE" w:rsidR="00B01D2E" w:rsidRDefault="00B01D2E" w:rsidP="00B02DB7">
      <w:pPr>
        <w:widowControl w:val="0"/>
        <w:autoSpaceDE w:val="0"/>
        <w:autoSpaceDN w:val="0"/>
        <w:adjustRightInd w:val="0"/>
        <w:spacing w:after="240"/>
        <w:rPr>
          <w:rFonts w:ascii="Times" w:hAnsi="Times" w:cs="Times"/>
          <w:sz w:val="22"/>
          <w:szCs w:val="22"/>
        </w:rPr>
      </w:pPr>
      <w:r>
        <w:rPr>
          <w:rFonts w:ascii="Times" w:hAnsi="Times" w:cs="Times"/>
          <w:sz w:val="22"/>
          <w:szCs w:val="22"/>
        </w:rPr>
        <w:t xml:space="preserve">Wordsworth, R., et al., 2014, Fifth international workshop on the Mars atmosphere: </w:t>
      </w:r>
      <w:proofErr w:type="spellStart"/>
      <w:r>
        <w:rPr>
          <w:rFonts w:ascii="Times" w:hAnsi="Times" w:cs="Times"/>
          <w:sz w:val="22"/>
          <w:szCs w:val="22"/>
        </w:rPr>
        <w:t>Modelling</w:t>
      </w:r>
      <w:proofErr w:type="spellEnd"/>
      <w:r>
        <w:rPr>
          <w:rFonts w:ascii="Times" w:hAnsi="Times" w:cs="Times"/>
          <w:sz w:val="22"/>
          <w:szCs w:val="22"/>
        </w:rPr>
        <w:t xml:space="preserve"> and observations, </w:t>
      </w:r>
      <w:r w:rsidRPr="00B01D2E">
        <w:rPr>
          <w:rFonts w:ascii="Times" w:hAnsi="Times" w:cs="Times"/>
          <w:sz w:val="22"/>
          <w:szCs w:val="22"/>
        </w:rPr>
        <w:t>Surface Ice Migration and Transient Melting Events on Early Mars.</w:t>
      </w:r>
    </w:p>
    <w:p w14:paraId="59498B2E"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gramStart"/>
      <w:r w:rsidRPr="00B02DB7">
        <w:rPr>
          <w:rFonts w:ascii="Times" w:hAnsi="Times" w:cs="Times"/>
          <w:sz w:val="22"/>
          <w:szCs w:val="22"/>
        </w:rPr>
        <w:t>Wray, J. J. 2013.</w:t>
      </w:r>
      <w:proofErr w:type="gramEnd"/>
      <w:r w:rsidRPr="00B02DB7">
        <w:rPr>
          <w:rFonts w:ascii="Times" w:hAnsi="Times" w:cs="Times"/>
          <w:sz w:val="22"/>
          <w:szCs w:val="22"/>
        </w:rPr>
        <w:t xml:space="preserve"> Gale crater: the Mars Science Laboratory/Curiosity Rover Landing Site. </w:t>
      </w:r>
      <w:proofErr w:type="gramStart"/>
      <w:r w:rsidRPr="00B02DB7">
        <w:rPr>
          <w:rFonts w:ascii="Times" w:hAnsi="Times" w:cs="Times"/>
          <w:sz w:val="22"/>
          <w:szCs w:val="22"/>
        </w:rPr>
        <w:t>International Journal of Astrobiology 12, 25-38.</w:t>
      </w:r>
      <w:proofErr w:type="gramEnd"/>
    </w:p>
    <w:p w14:paraId="756D4677" w14:textId="77777777" w:rsidR="00B02DB7" w:rsidRPr="00B02DB7" w:rsidRDefault="00B02DB7" w:rsidP="00B02DB7">
      <w:pPr>
        <w:widowControl w:val="0"/>
        <w:autoSpaceDE w:val="0"/>
        <w:autoSpaceDN w:val="0"/>
        <w:adjustRightInd w:val="0"/>
        <w:spacing w:after="240"/>
        <w:rPr>
          <w:rFonts w:ascii="Times" w:hAnsi="Times" w:cs="Times"/>
          <w:sz w:val="22"/>
          <w:szCs w:val="22"/>
        </w:rPr>
      </w:pPr>
      <w:proofErr w:type="spellStart"/>
      <w:proofErr w:type="gramStart"/>
      <w:r w:rsidRPr="00B02DB7">
        <w:rPr>
          <w:rFonts w:ascii="Times" w:hAnsi="Times" w:cs="Times"/>
          <w:sz w:val="22"/>
          <w:szCs w:val="22"/>
        </w:rPr>
        <w:t>Zachos</w:t>
      </w:r>
      <w:proofErr w:type="spellEnd"/>
      <w:r w:rsidRPr="00B02DB7">
        <w:rPr>
          <w:rFonts w:ascii="Times" w:hAnsi="Times" w:cs="Times"/>
          <w:sz w:val="22"/>
          <w:szCs w:val="22"/>
        </w:rPr>
        <w:t xml:space="preserve">, J., </w:t>
      </w:r>
      <w:proofErr w:type="spellStart"/>
      <w:r w:rsidRPr="00B02DB7">
        <w:rPr>
          <w:rFonts w:ascii="Times" w:hAnsi="Times" w:cs="Times"/>
          <w:sz w:val="22"/>
          <w:szCs w:val="22"/>
        </w:rPr>
        <w:t>Pagani</w:t>
      </w:r>
      <w:proofErr w:type="spellEnd"/>
      <w:r w:rsidRPr="00B02DB7">
        <w:rPr>
          <w:rFonts w:ascii="Times" w:hAnsi="Times" w:cs="Times"/>
          <w:sz w:val="22"/>
          <w:szCs w:val="22"/>
        </w:rPr>
        <w:t xml:space="preserve">, M., Sloan, L., Thomas, E., </w:t>
      </w:r>
      <w:proofErr w:type="spellStart"/>
      <w:r w:rsidRPr="00B02DB7">
        <w:rPr>
          <w:rFonts w:ascii="Times" w:hAnsi="Times" w:cs="Times"/>
          <w:sz w:val="22"/>
          <w:szCs w:val="22"/>
        </w:rPr>
        <w:t>Billups</w:t>
      </w:r>
      <w:proofErr w:type="spellEnd"/>
      <w:r w:rsidRPr="00B02DB7">
        <w:rPr>
          <w:rFonts w:ascii="Times" w:hAnsi="Times" w:cs="Times"/>
          <w:sz w:val="22"/>
          <w:szCs w:val="22"/>
        </w:rPr>
        <w:t>, K. 2001.</w:t>
      </w:r>
      <w:proofErr w:type="gramEnd"/>
      <w:r w:rsidRPr="00B02DB7">
        <w:rPr>
          <w:rFonts w:ascii="Times" w:hAnsi="Times" w:cs="Times"/>
          <w:sz w:val="22"/>
          <w:szCs w:val="22"/>
        </w:rPr>
        <w:t xml:space="preserve"> </w:t>
      </w:r>
      <w:proofErr w:type="gramStart"/>
      <w:r w:rsidRPr="00B02DB7">
        <w:rPr>
          <w:rFonts w:ascii="Times" w:hAnsi="Times" w:cs="Times"/>
          <w:sz w:val="22"/>
          <w:szCs w:val="22"/>
        </w:rPr>
        <w:t>Trends, Rhythms, and Aberrations in Global Climate 65 Ma to Present.</w:t>
      </w:r>
      <w:proofErr w:type="gramEnd"/>
      <w:r w:rsidRPr="00B02DB7">
        <w:rPr>
          <w:rFonts w:ascii="Times" w:hAnsi="Times" w:cs="Times"/>
          <w:sz w:val="22"/>
          <w:szCs w:val="22"/>
        </w:rPr>
        <w:t xml:space="preserve"> </w:t>
      </w:r>
      <w:proofErr w:type="gramStart"/>
      <w:r w:rsidRPr="00B02DB7">
        <w:rPr>
          <w:rFonts w:ascii="Times" w:hAnsi="Times" w:cs="Times"/>
          <w:sz w:val="22"/>
          <w:szCs w:val="22"/>
        </w:rPr>
        <w:t>Science 292, 686-693.</w:t>
      </w:r>
      <w:proofErr w:type="gramEnd"/>
    </w:p>
    <w:p w14:paraId="7C352C80" w14:textId="7AEB15B6" w:rsidR="00B02DB7" w:rsidRPr="00B02DB7" w:rsidRDefault="00B02DB7" w:rsidP="00B02DB7">
      <w:pPr>
        <w:widowControl w:val="0"/>
        <w:autoSpaceDE w:val="0"/>
        <w:autoSpaceDN w:val="0"/>
        <w:adjustRightInd w:val="0"/>
        <w:spacing w:after="240"/>
        <w:rPr>
          <w:rFonts w:ascii="Times" w:hAnsi="Times" w:cs="Times"/>
          <w:sz w:val="22"/>
          <w:szCs w:val="22"/>
        </w:rPr>
      </w:pPr>
      <w:r w:rsidRPr="00B02DB7">
        <w:rPr>
          <w:rFonts w:ascii="Times" w:hAnsi="Times" w:cs="Times"/>
          <w:sz w:val="22"/>
          <w:szCs w:val="22"/>
        </w:rPr>
        <w:t xml:space="preserve">Zimbelman, J. R., </w:t>
      </w:r>
      <w:proofErr w:type="spellStart"/>
      <w:r w:rsidRPr="00B02DB7">
        <w:rPr>
          <w:rFonts w:ascii="Times" w:hAnsi="Times" w:cs="Times"/>
          <w:sz w:val="22"/>
          <w:szCs w:val="22"/>
        </w:rPr>
        <w:t>Scheidt</w:t>
      </w:r>
      <w:proofErr w:type="spellEnd"/>
      <w:r w:rsidRPr="00B02DB7">
        <w:rPr>
          <w:rFonts w:ascii="Times" w:hAnsi="Times" w:cs="Times"/>
          <w:sz w:val="22"/>
          <w:szCs w:val="22"/>
        </w:rPr>
        <w:t xml:space="preserve">, S. P. 2012. Hesperian Age </w:t>
      </w:r>
      <w:r w:rsidR="00B01D2E">
        <w:rPr>
          <w:rFonts w:ascii="Times" w:hAnsi="Times" w:cs="Times"/>
          <w:sz w:val="22"/>
          <w:szCs w:val="22"/>
        </w:rPr>
        <w:t xml:space="preserve">for Western </w:t>
      </w:r>
      <w:proofErr w:type="spellStart"/>
      <w:r w:rsidR="00B01D2E">
        <w:rPr>
          <w:rFonts w:ascii="Times" w:hAnsi="Times" w:cs="Times"/>
          <w:sz w:val="22"/>
          <w:szCs w:val="22"/>
        </w:rPr>
        <w:t>Medusae</w:t>
      </w:r>
      <w:proofErr w:type="spellEnd"/>
      <w:r w:rsidR="00B01D2E">
        <w:rPr>
          <w:rFonts w:ascii="Times" w:hAnsi="Times" w:cs="Times"/>
          <w:sz w:val="22"/>
          <w:szCs w:val="22"/>
        </w:rPr>
        <w:t xml:space="preserve"> Fossae For</w:t>
      </w:r>
      <w:r w:rsidRPr="00B02DB7">
        <w:rPr>
          <w:rFonts w:ascii="Times" w:hAnsi="Times" w:cs="Times"/>
          <w:sz w:val="22"/>
          <w:szCs w:val="22"/>
        </w:rPr>
        <w:t xml:space="preserve">mation, Mars. </w:t>
      </w:r>
      <w:proofErr w:type="gramStart"/>
      <w:r w:rsidRPr="00B02DB7">
        <w:rPr>
          <w:rFonts w:ascii="Times" w:hAnsi="Times" w:cs="Times"/>
          <w:sz w:val="22"/>
          <w:szCs w:val="22"/>
        </w:rPr>
        <w:t>Science 336, 1683.</w:t>
      </w:r>
      <w:proofErr w:type="gramEnd"/>
    </w:p>
    <w:p w14:paraId="7B1E5131" w14:textId="1EF932A6" w:rsidR="007E131B" w:rsidRDefault="00B02DB7" w:rsidP="00B02DB7">
      <w:pPr>
        <w:widowControl w:val="0"/>
        <w:autoSpaceDE w:val="0"/>
        <w:autoSpaceDN w:val="0"/>
        <w:adjustRightInd w:val="0"/>
        <w:spacing w:after="240"/>
        <w:rPr>
          <w:rFonts w:ascii="Times" w:hAnsi="Times" w:cs="Times"/>
          <w:sz w:val="24"/>
          <w:szCs w:val="24"/>
        </w:rPr>
      </w:pPr>
      <w:proofErr w:type="spellStart"/>
      <w:r w:rsidRPr="00B02DB7">
        <w:rPr>
          <w:rFonts w:ascii="Times" w:hAnsi="Times" w:cs="Times"/>
          <w:sz w:val="22"/>
          <w:szCs w:val="22"/>
        </w:rPr>
        <w:t>Zolotov</w:t>
      </w:r>
      <w:proofErr w:type="spellEnd"/>
      <w:r w:rsidRPr="00B02DB7">
        <w:rPr>
          <w:rFonts w:ascii="Times" w:hAnsi="Times" w:cs="Times"/>
          <w:sz w:val="22"/>
          <w:szCs w:val="22"/>
        </w:rPr>
        <w:t xml:space="preserve">, M. Y., </w:t>
      </w:r>
      <w:proofErr w:type="spellStart"/>
      <w:r w:rsidRPr="00B02DB7">
        <w:rPr>
          <w:rFonts w:ascii="Times" w:hAnsi="Times" w:cs="Times"/>
          <w:sz w:val="22"/>
          <w:szCs w:val="22"/>
        </w:rPr>
        <w:t>Mironenko</w:t>
      </w:r>
      <w:proofErr w:type="spellEnd"/>
      <w:r w:rsidRPr="00B02DB7">
        <w:rPr>
          <w:rFonts w:ascii="Times" w:hAnsi="Times" w:cs="Times"/>
          <w:sz w:val="22"/>
          <w:szCs w:val="22"/>
        </w:rPr>
        <w:t xml:space="preserve">, M. V. 2014. Massive Sulfate Deposits on Mars Could be Remobilized Noachian Salts. </w:t>
      </w:r>
      <w:proofErr w:type="gramStart"/>
      <w:r w:rsidRPr="00B02DB7">
        <w:rPr>
          <w:rFonts w:ascii="Times" w:hAnsi="Times" w:cs="Times"/>
          <w:sz w:val="22"/>
          <w:szCs w:val="22"/>
        </w:rPr>
        <w:t>Lunar and Planetary Science Conference 45, 2876.</w:t>
      </w:r>
      <w:proofErr w:type="gramEnd"/>
    </w:p>
    <w:p w14:paraId="661E9639" w14:textId="77777777" w:rsidR="00860A69" w:rsidRDefault="00860A69">
      <w:pPr>
        <w:widowControl w:val="0"/>
        <w:autoSpaceDE w:val="0"/>
        <w:autoSpaceDN w:val="0"/>
        <w:adjustRightInd w:val="0"/>
        <w:spacing w:after="200" w:line="276" w:lineRule="auto"/>
        <w:rPr>
          <w:rFonts w:ascii="Times" w:hAnsi="Times"/>
          <w:sz w:val="22"/>
          <w:szCs w:val="22"/>
          <w:lang w:val="en"/>
        </w:rPr>
      </w:pPr>
      <w:r>
        <w:rPr>
          <w:rFonts w:ascii="Times" w:hAnsi="Times"/>
          <w:b/>
          <w:sz w:val="36"/>
          <w:szCs w:val="36"/>
          <w:lang w:val="en"/>
        </w:rPr>
        <w:t>Supplementary Methods</w:t>
      </w:r>
      <w:r w:rsidR="00ED0FB3" w:rsidRPr="00860A69">
        <w:rPr>
          <w:rFonts w:ascii="Times" w:hAnsi="Times"/>
          <w:b/>
          <w:sz w:val="36"/>
          <w:szCs w:val="36"/>
          <w:lang w:val="en"/>
        </w:rPr>
        <w:t>:</w:t>
      </w:r>
      <w:r w:rsidR="00ED0FB3" w:rsidRPr="00D1613A">
        <w:rPr>
          <w:rFonts w:ascii="Times" w:hAnsi="Times"/>
          <w:sz w:val="22"/>
          <w:szCs w:val="22"/>
          <w:lang w:val="en"/>
        </w:rPr>
        <w:t xml:space="preserve"> </w:t>
      </w:r>
      <w:r w:rsidRPr="00860A69">
        <w:rPr>
          <w:rFonts w:ascii="Times" w:hAnsi="Times"/>
          <w:i/>
          <w:sz w:val="22"/>
          <w:szCs w:val="22"/>
          <w:lang w:val="en"/>
        </w:rPr>
        <w:t>&lt;</w:t>
      </w:r>
      <w:r>
        <w:rPr>
          <w:rFonts w:ascii="Times" w:hAnsi="Times"/>
          <w:i/>
          <w:sz w:val="22"/>
          <w:szCs w:val="22"/>
          <w:lang w:val="en"/>
        </w:rPr>
        <w:t>Lead/Development!</w:t>
      </w:r>
      <w:r w:rsidRPr="00860A69">
        <w:rPr>
          <w:rFonts w:ascii="Times" w:hAnsi="Times"/>
          <w:i/>
          <w:sz w:val="22"/>
          <w:szCs w:val="22"/>
          <w:lang w:val="en"/>
        </w:rPr>
        <w:t xml:space="preserve">&gt; </w:t>
      </w:r>
    </w:p>
    <w:p w14:paraId="3E7601F1"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Details of basemap. CTX images were selected to minimize the emission angle. The coordinate system used was Mars equidistant cylindrical plate carree.</w:t>
      </w:r>
    </w:p>
    <w:p w14:paraId="50355058" w14:textId="77777777" w:rsidR="00ED0FB3" w:rsidRPr="00D1613A" w:rsidRDefault="003E6472">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Units were informally defined based on orbiter-imagery lithofacies.</w:t>
      </w:r>
    </w:p>
    <w:p w14:paraId="285818FC"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Regional Context [...]</w:t>
      </w:r>
    </w:p>
    <w:p w14:paraId="56C34D4B"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1D79169B" w14:textId="77777777" w:rsidR="00C55246" w:rsidRDefault="00C55246">
      <w:pPr>
        <w:widowControl w:val="0"/>
        <w:autoSpaceDE w:val="0"/>
        <w:autoSpaceDN w:val="0"/>
        <w:adjustRightInd w:val="0"/>
        <w:spacing w:after="200" w:line="276" w:lineRule="auto"/>
        <w:rPr>
          <w:rFonts w:ascii="Times" w:hAnsi="Times"/>
          <w:sz w:val="22"/>
          <w:szCs w:val="22"/>
          <w:lang w:val="en"/>
        </w:rPr>
      </w:pPr>
    </w:p>
    <w:p w14:paraId="4965026A" w14:textId="77777777" w:rsidR="00C55246" w:rsidRDefault="00C55246">
      <w:pPr>
        <w:widowControl w:val="0"/>
        <w:autoSpaceDE w:val="0"/>
        <w:autoSpaceDN w:val="0"/>
        <w:adjustRightInd w:val="0"/>
        <w:spacing w:after="200" w:line="276" w:lineRule="auto"/>
        <w:rPr>
          <w:rFonts w:ascii="Times" w:hAnsi="Times"/>
          <w:sz w:val="22"/>
          <w:szCs w:val="22"/>
          <w:lang w:val="en"/>
        </w:rPr>
      </w:pPr>
    </w:p>
    <w:p w14:paraId="431A68A3"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672CFDAB" w14:textId="77777777" w:rsidR="002B0761" w:rsidRDefault="002B0761">
      <w:pPr>
        <w:widowControl w:val="0"/>
        <w:autoSpaceDE w:val="0"/>
        <w:autoSpaceDN w:val="0"/>
        <w:adjustRightInd w:val="0"/>
        <w:spacing w:after="200" w:line="276" w:lineRule="auto"/>
        <w:rPr>
          <w:rFonts w:ascii="Times" w:hAnsi="Times"/>
          <w:sz w:val="22"/>
          <w:szCs w:val="22"/>
          <w:lang w:val="en"/>
        </w:rPr>
      </w:pPr>
    </w:p>
    <w:p w14:paraId="440C7BC3"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2DF4BE3C" w14:textId="77777777" w:rsidR="00ED0FB3" w:rsidRPr="00F26161" w:rsidRDefault="00ED0FB3">
      <w:pPr>
        <w:widowControl w:val="0"/>
        <w:autoSpaceDE w:val="0"/>
        <w:autoSpaceDN w:val="0"/>
        <w:adjustRightInd w:val="0"/>
        <w:spacing w:after="200" w:line="276" w:lineRule="auto"/>
        <w:rPr>
          <w:rFonts w:ascii="Times" w:hAnsi="Times"/>
          <w:b/>
          <w:bCs/>
          <w:i/>
          <w:sz w:val="28"/>
          <w:szCs w:val="28"/>
          <w:lang w:val="en"/>
        </w:rPr>
      </w:pPr>
    </w:p>
    <w:p w14:paraId="2132C7D5"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r w:rsidRPr="00D1613A">
        <w:rPr>
          <w:rFonts w:ascii="Times" w:hAnsi="Times"/>
          <w:b/>
          <w:bCs/>
          <w:sz w:val="28"/>
          <w:szCs w:val="28"/>
          <w:lang w:val="en"/>
        </w:rPr>
        <w:t>FAF Unit</w:t>
      </w:r>
    </w:p>
    <w:p w14:paraId="34290D86" w14:textId="77777777" w:rsidR="001728C0" w:rsidRDefault="001728C0">
      <w:pPr>
        <w:widowControl w:val="0"/>
        <w:autoSpaceDE w:val="0"/>
        <w:autoSpaceDN w:val="0"/>
        <w:adjustRightInd w:val="0"/>
        <w:spacing w:after="200" w:line="276" w:lineRule="auto"/>
        <w:rPr>
          <w:rFonts w:ascii="Times" w:hAnsi="Times"/>
          <w:sz w:val="22"/>
          <w:szCs w:val="22"/>
          <w:lang w:val="en"/>
        </w:rPr>
      </w:pPr>
      <w:r>
        <w:rPr>
          <w:rFonts w:ascii="Times" w:hAnsi="Times"/>
          <w:sz w:val="22"/>
          <w:szCs w:val="22"/>
          <w:lang w:val="en"/>
        </w:rPr>
        <w:t xml:space="preserve">Some of L’s sediments were apparently reworked to form alluvial fans. </w:t>
      </w:r>
      <w:r w:rsidRPr="00D1613A">
        <w:rPr>
          <w:rFonts w:ascii="Times" w:hAnsi="Times"/>
          <w:sz w:val="22"/>
          <w:szCs w:val="22"/>
          <w:lang w:val="en"/>
        </w:rPr>
        <w:t xml:space="preserve">In at least 2 cases, alcoves </w:t>
      </w:r>
      <w:r>
        <w:rPr>
          <w:rFonts w:ascii="Times" w:hAnsi="Times"/>
          <w:sz w:val="22"/>
          <w:szCs w:val="22"/>
          <w:lang w:val="en"/>
        </w:rPr>
        <w:t>cut back into</w:t>
      </w:r>
      <w:r w:rsidRPr="00D1613A">
        <w:rPr>
          <w:rFonts w:ascii="Times" w:hAnsi="Times"/>
          <w:sz w:val="22"/>
          <w:szCs w:val="22"/>
          <w:lang w:val="en"/>
        </w:rPr>
        <w:t xml:space="preserve"> the margins of L face open toward nearby alluvial fans which widen away from the alcoves. In one case, a sinuous ridge that we interpret as a past sediment routing system connects the alcove to the alluv</w:t>
      </w:r>
      <w:r>
        <w:rPr>
          <w:rFonts w:ascii="Times" w:hAnsi="Times"/>
          <w:sz w:val="22"/>
          <w:szCs w:val="22"/>
          <w:lang w:val="en"/>
        </w:rPr>
        <w:t>i</w:t>
      </w:r>
      <w:r w:rsidRPr="00D1613A">
        <w:rPr>
          <w:rFonts w:ascii="Times" w:hAnsi="Times"/>
          <w:sz w:val="22"/>
          <w:szCs w:val="22"/>
          <w:lang w:val="en"/>
        </w:rPr>
        <w:t xml:space="preserve">al fan (Fig E1004; similar to the feature described by </w:t>
      </w:r>
      <w:r w:rsidR="0063477B">
        <w:rPr>
          <w:rFonts w:ascii="Times" w:hAnsi="Times"/>
          <w:sz w:val="22"/>
          <w:szCs w:val="22"/>
          <w:lang w:val="en"/>
        </w:rPr>
        <w:t xml:space="preserve">Harrison et al. 2013 </w:t>
      </w:r>
      <w:r w:rsidRPr="00D1613A">
        <w:rPr>
          <w:rFonts w:ascii="Times" w:hAnsi="Times"/>
          <w:sz w:val="22"/>
          <w:szCs w:val="22"/>
          <w:lang w:val="en"/>
        </w:rPr>
        <w:t>in the central lobe of the MFF). We interpret the alcoves as being the sediment source regions for the alluvial fans, which therefore postdate L. The volume of sediment in the alluvial fans is much less than the volume of the alcoves. Aeolian erosion may have contributed to wide</w:t>
      </w:r>
      <w:r>
        <w:rPr>
          <w:rFonts w:ascii="Times" w:hAnsi="Times"/>
          <w:sz w:val="22"/>
          <w:szCs w:val="22"/>
          <w:lang w:val="en"/>
        </w:rPr>
        <w:t>ning and deepening the alcoves.</w:t>
      </w:r>
    </w:p>
    <w:p w14:paraId="25F88AAC" w14:textId="77777777" w:rsidR="001728C0" w:rsidRDefault="001728C0">
      <w:pPr>
        <w:widowControl w:val="0"/>
        <w:autoSpaceDE w:val="0"/>
        <w:autoSpaceDN w:val="0"/>
        <w:adjustRightInd w:val="0"/>
        <w:spacing w:after="200" w:line="276" w:lineRule="auto"/>
        <w:rPr>
          <w:rFonts w:ascii="Times" w:hAnsi="Times"/>
          <w:sz w:val="22"/>
          <w:szCs w:val="22"/>
          <w:lang w:val="en"/>
        </w:rPr>
      </w:pPr>
    </w:p>
    <w:p w14:paraId="4AECBCC7" w14:textId="05BFC0DB" w:rsidR="00ED0FB3" w:rsidRPr="00151F94" w:rsidRDefault="00756F7A">
      <w:pPr>
        <w:widowControl w:val="0"/>
        <w:autoSpaceDE w:val="0"/>
        <w:autoSpaceDN w:val="0"/>
        <w:adjustRightInd w:val="0"/>
        <w:spacing w:after="200" w:line="276" w:lineRule="auto"/>
        <w:rPr>
          <w:rFonts w:ascii="Times" w:hAnsi="Times"/>
          <w:i/>
          <w:sz w:val="22"/>
          <w:szCs w:val="22"/>
          <w:lang w:val="en"/>
        </w:rPr>
      </w:pPr>
      <w:r>
        <w:rPr>
          <w:rFonts w:ascii="Times" w:hAnsi="Times"/>
          <w:i/>
          <w:sz w:val="22"/>
          <w:szCs w:val="22"/>
          <w:lang w:val="en"/>
        </w:rPr>
        <w:t xml:space="preserve">Next para is a bit weak and unimportant. But </w:t>
      </w:r>
      <w:r w:rsidRPr="00756F7A">
        <w:rPr>
          <w:rFonts w:ascii="Times" w:hAnsi="Times"/>
          <w:i/>
          <w:sz w:val="22"/>
          <w:szCs w:val="22"/>
          <w:u w:val="single"/>
          <w:lang w:val="en"/>
        </w:rPr>
        <w:t>refs</w:t>
      </w:r>
      <w:r>
        <w:rPr>
          <w:rFonts w:ascii="Times" w:hAnsi="Times"/>
          <w:i/>
          <w:sz w:val="22"/>
          <w:szCs w:val="22"/>
          <w:lang w:val="en"/>
        </w:rPr>
        <w:t>?</w:t>
      </w:r>
      <w:r w:rsidR="00151F94">
        <w:rPr>
          <w:rFonts w:ascii="Times" w:hAnsi="Times"/>
          <w:i/>
          <w:sz w:val="22"/>
          <w:szCs w:val="22"/>
          <w:lang w:val="en"/>
        </w:rPr>
        <w:t xml:space="preserve"> </w:t>
      </w:r>
      <w:r>
        <w:rPr>
          <w:rFonts w:ascii="Times" w:hAnsi="Times"/>
          <w:sz w:val="22"/>
          <w:szCs w:val="22"/>
          <w:lang w:val="en"/>
        </w:rPr>
        <w:t>Exhumation of once-buried fresh-appearing craters from beneath thick overburden might lead to underestimates of the age of older surfaces. We have clear evidence for this in Aeolis Dorsa – mantling and removal of Y to leave pristine FAF (</w:t>
      </w:r>
      <w:r w:rsidRPr="00756F7A">
        <w:rPr>
          <w:rFonts w:ascii="Times" w:hAnsi="Times"/>
          <w:b/>
          <w:i/>
          <w:sz w:val="22"/>
          <w:szCs w:val="22"/>
          <w:u w:val="single"/>
          <w:lang w:val="en"/>
        </w:rPr>
        <w:t>Needs Its Own Figure With HiRISE Zoom Ins</w:t>
      </w:r>
      <w:r>
        <w:rPr>
          <w:rFonts w:ascii="Times" w:hAnsi="Times"/>
          <w:sz w:val="22"/>
          <w:szCs w:val="22"/>
          <w:lang w:val="en"/>
        </w:rPr>
        <w:t xml:space="preserve">) At many places on Mars, </w:t>
      </w:r>
      <w:r w:rsidR="00ED0FB3" w:rsidRPr="00D1613A">
        <w:rPr>
          <w:rFonts w:ascii="Times" w:hAnsi="Times"/>
          <w:sz w:val="22"/>
          <w:szCs w:val="22"/>
          <w:lang w:val="en"/>
        </w:rPr>
        <w:t>there is evidence for formerly more extensive layered deposits (Grant et al.)</w:t>
      </w:r>
      <w:r>
        <w:rPr>
          <w:rFonts w:ascii="Times" w:hAnsi="Times"/>
          <w:sz w:val="22"/>
          <w:szCs w:val="22"/>
          <w:lang w:val="en"/>
        </w:rPr>
        <w:t xml:space="preserve"> For example,</w:t>
      </w:r>
      <w:r w:rsidR="00ED0FB3" w:rsidRPr="00D1613A">
        <w:rPr>
          <w:rFonts w:ascii="Times" w:hAnsi="Times"/>
          <w:sz w:val="22"/>
          <w:szCs w:val="22"/>
          <w:lang w:val="en"/>
        </w:rPr>
        <w:t xml:space="preserve"> </w:t>
      </w:r>
      <w:r>
        <w:rPr>
          <w:rFonts w:ascii="Times" w:hAnsi="Times"/>
          <w:sz w:val="22"/>
          <w:szCs w:val="22"/>
          <w:lang w:val="en"/>
        </w:rPr>
        <w:t>i</w:t>
      </w:r>
      <w:r w:rsidR="00245C8E">
        <w:rPr>
          <w:rFonts w:ascii="Times" w:hAnsi="Times"/>
          <w:sz w:val="22"/>
          <w:szCs w:val="22"/>
          <w:lang w:val="en"/>
        </w:rPr>
        <w:t xml:space="preserve">f Mt. Sharp once covered the the Peace </w:t>
      </w:r>
      <w:r w:rsidR="00574229">
        <w:rPr>
          <w:rFonts w:ascii="Times" w:hAnsi="Times"/>
          <w:sz w:val="22"/>
          <w:szCs w:val="22"/>
          <w:lang w:val="en"/>
        </w:rPr>
        <w:t>Vallis f</w:t>
      </w:r>
      <w:r w:rsidR="00245C8E">
        <w:rPr>
          <w:rFonts w:ascii="Times" w:hAnsi="Times"/>
          <w:sz w:val="22"/>
          <w:szCs w:val="22"/>
          <w:lang w:val="en"/>
        </w:rPr>
        <w:t>an</w:t>
      </w:r>
      <w:r w:rsidR="00574229">
        <w:rPr>
          <w:rFonts w:ascii="Times" w:hAnsi="Times"/>
          <w:sz w:val="22"/>
          <w:szCs w:val="22"/>
          <w:lang w:val="en"/>
        </w:rPr>
        <w:t xml:space="preserve"> </w:t>
      </w:r>
      <w:r w:rsidR="00245C8E">
        <w:rPr>
          <w:rFonts w:ascii="Times" w:hAnsi="Times"/>
          <w:sz w:val="22"/>
          <w:szCs w:val="22"/>
          <w:lang w:val="en"/>
        </w:rPr>
        <w:t xml:space="preserve">at Gale </w:t>
      </w:r>
      <w:r>
        <w:rPr>
          <w:rFonts w:ascii="Times" w:hAnsi="Times"/>
          <w:sz w:val="22"/>
          <w:szCs w:val="22"/>
          <w:lang w:val="en"/>
        </w:rPr>
        <w:t xml:space="preserve">to a depth of 1km, </w:t>
      </w:r>
      <w:r w:rsidR="00245C8E">
        <w:rPr>
          <w:rFonts w:ascii="Times" w:hAnsi="Times"/>
          <w:sz w:val="22"/>
          <w:szCs w:val="22"/>
          <w:lang w:val="en"/>
        </w:rPr>
        <w:t>… &lt;then&gt;</w:t>
      </w:r>
      <w:r>
        <w:rPr>
          <w:rFonts w:ascii="Times" w:hAnsi="Times"/>
          <w:sz w:val="22"/>
          <w:szCs w:val="22"/>
          <w:lang w:val="en"/>
        </w:rPr>
        <w:t xml:space="preserve"> observed craters could be a mix of pre-cover and post-cover craters, with craters smaller than 10km from the time of maximum cover absent.  </w:t>
      </w:r>
      <w:r w:rsidR="00245C8E">
        <w:rPr>
          <w:rFonts w:ascii="Times" w:hAnsi="Times"/>
          <w:sz w:val="22"/>
          <w:szCs w:val="22"/>
          <w:lang w:val="en"/>
        </w:rPr>
        <w:t>However, there are many alluvial fans on Mars for which there is no evidence for adjacent wind-eroded layered deposits, but young ages have still been reported.</w:t>
      </w:r>
    </w:p>
    <w:p w14:paraId="382565DD" w14:textId="77777777" w:rsidR="00ED0FB3" w:rsidRPr="00D1613A" w:rsidRDefault="00ED0FB3">
      <w:pPr>
        <w:widowControl w:val="0"/>
        <w:autoSpaceDE w:val="0"/>
        <w:autoSpaceDN w:val="0"/>
        <w:adjustRightInd w:val="0"/>
        <w:spacing w:after="200" w:line="276" w:lineRule="auto"/>
        <w:rPr>
          <w:rFonts w:ascii="Times" w:hAnsi="Times"/>
          <w:sz w:val="22"/>
          <w:szCs w:val="22"/>
          <w:lang w:val="en"/>
        </w:rPr>
      </w:pPr>
    </w:p>
    <w:p w14:paraId="0DC19772" w14:textId="03DAF84B" w:rsidR="00ED0FB3" w:rsidRDefault="00D92C15">
      <w:pPr>
        <w:widowControl w:val="0"/>
        <w:autoSpaceDE w:val="0"/>
        <w:autoSpaceDN w:val="0"/>
        <w:adjustRightInd w:val="0"/>
        <w:spacing w:after="200" w:line="276" w:lineRule="auto"/>
        <w:rPr>
          <w:rFonts w:ascii="Times" w:hAnsi="Times"/>
          <w:sz w:val="22"/>
          <w:szCs w:val="22"/>
          <w:lang w:val="en"/>
        </w:rPr>
      </w:pPr>
      <w:r>
        <w:rPr>
          <w:rFonts w:ascii="Times" w:hAnsi="Times"/>
          <w:b/>
          <w:sz w:val="36"/>
          <w:szCs w:val="36"/>
          <w:lang w:val="en"/>
        </w:rPr>
        <w:t>Supplementary Figures</w:t>
      </w:r>
      <w:r w:rsidRPr="00860A69">
        <w:rPr>
          <w:rFonts w:ascii="Times" w:hAnsi="Times"/>
          <w:b/>
          <w:sz w:val="36"/>
          <w:szCs w:val="36"/>
          <w:lang w:val="en"/>
        </w:rPr>
        <w:t>:</w:t>
      </w:r>
    </w:p>
    <w:p w14:paraId="28422826" w14:textId="77777777" w:rsidR="00D92C15" w:rsidRPr="00D1613A" w:rsidRDefault="00D92C15" w:rsidP="00D92C1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FigE1005.caption</w:t>
      </w:r>
    </w:p>
    <w:p w14:paraId="0D0B03D6" w14:textId="77777777" w:rsidR="00D92C15" w:rsidRPr="00D1613A" w:rsidRDefault="00D92C15" w:rsidP="00D92C15">
      <w:pPr>
        <w:widowControl w:val="0"/>
        <w:autoSpaceDE w:val="0"/>
        <w:autoSpaceDN w:val="0"/>
        <w:adjustRightInd w:val="0"/>
        <w:spacing w:after="200" w:line="276" w:lineRule="auto"/>
        <w:rPr>
          <w:rFonts w:ascii="Times" w:hAnsi="Times"/>
          <w:sz w:val="22"/>
          <w:szCs w:val="22"/>
          <w:lang w:val="en"/>
        </w:rPr>
      </w:pPr>
      <w:r w:rsidRPr="00D1613A">
        <w:rPr>
          <w:rFonts w:ascii="Times" w:hAnsi="Times"/>
          <w:sz w:val="22"/>
          <w:szCs w:val="22"/>
          <w:lang w:val="en"/>
        </w:rPr>
        <w:t xml:space="preserve">Possible alluvial fan (orange dotted outline) adjacent to alcove in L. </w:t>
      </w:r>
      <w:r>
        <w:rPr>
          <w:rFonts w:ascii="Times" w:hAnsi="Times"/>
          <w:sz w:val="22"/>
          <w:szCs w:val="22"/>
          <w:lang w:val="en"/>
        </w:rPr>
        <w:t xml:space="preserve"> </w:t>
      </w:r>
      <w:r w:rsidRPr="00D1613A">
        <w:rPr>
          <w:rFonts w:ascii="Times" w:hAnsi="Times"/>
          <w:sz w:val="22"/>
          <w:szCs w:val="22"/>
          <w:lang w:val="en"/>
        </w:rPr>
        <w:t>Cyan dotted line shows boundary of L (high groun</w:t>
      </w:r>
      <w:r>
        <w:rPr>
          <w:rFonts w:ascii="Times" w:hAnsi="Times"/>
          <w:sz w:val="22"/>
          <w:szCs w:val="22"/>
          <w:lang w:val="en"/>
        </w:rPr>
        <w:t xml:space="preserve">d to N, up to -2200m elevation). </w:t>
      </w:r>
      <w:r w:rsidRPr="00D1613A">
        <w:rPr>
          <w:rFonts w:ascii="Times" w:hAnsi="Times"/>
          <w:sz w:val="22"/>
          <w:szCs w:val="22"/>
          <w:lang w:val="en"/>
        </w:rPr>
        <w:t>Alcove formed by erosion of L may have contributed sediment to possible</w:t>
      </w:r>
      <w:r>
        <w:rPr>
          <w:rFonts w:ascii="Times" w:hAnsi="Times"/>
          <w:sz w:val="22"/>
          <w:szCs w:val="22"/>
          <w:lang w:val="en"/>
        </w:rPr>
        <w:t xml:space="preserve"> </w:t>
      </w:r>
      <w:r w:rsidRPr="00D1613A">
        <w:rPr>
          <w:rFonts w:ascii="Times" w:hAnsi="Times"/>
          <w:sz w:val="22"/>
          <w:szCs w:val="22"/>
          <w:lang w:val="en"/>
        </w:rPr>
        <w:t xml:space="preserve"> alluvial fan (orange outline; ~ -2300m elevation).</w:t>
      </w:r>
      <w:r>
        <w:rPr>
          <w:rFonts w:ascii="Times" w:hAnsi="Times"/>
          <w:sz w:val="22"/>
          <w:szCs w:val="22"/>
          <w:lang w:val="en"/>
        </w:rPr>
        <w:t xml:space="preserve"> </w:t>
      </w:r>
      <w:r w:rsidRPr="00D1613A">
        <w:rPr>
          <w:rFonts w:ascii="Times" w:hAnsi="Times"/>
          <w:sz w:val="22"/>
          <w:szCs w:val="22"/>
          <w:lang w:val="en"/>
        </w:rPr>
        <w:t xml:space="preserve">Black crosses show the location of PEDR spots, which </w:t>
      </w:r>
      <w:r>
        <w:rPr>
          <w:rFonts w:ascii="Times" w:hAnsi="Times"/>
          <w:sz w:val="22"/>
          <w:szCs w:val="22"/>
          <w:lang w:val="en"/>
        </w:rPr>
        <w:t xml:space="preserve"> </w:t>
      </w:r>
      <w:r w:rsidRPr="00D1613A">
        <w:rPr>
          <w:rFonts w:ascii="Times" w:hAnsi="Times"/>
          <w:sz w:val="22"/>
          <w:szCs w:val="22"/>
          <w:lang w:val="en"/>
        </w:rPr>
        <w:t xml:space="preserve">form the basis for the MOLA </w:t>
      </w:r>
      <w:r>
        <w:rPr>
          <w:rFonts w:ascii="Times" w:hAnsi="Times"/>
          <w:sz w:val="22"/>
          <w:szCs w:val="22"/>
          <w:lang w:val="en"/>
        </w:rPr>
        <w:t xml:space="preserve"> </w:t>
      </w:r>
      <w:r w:rsidRPr="00D1613A">
        <w:rPr>
          <w:rFonts w:ascii="Times" w:hAnsi="Times"/>
          <w:sz w:val="22"/>
          <w:szCs w:val="22"/>
          <w:lang w:val="en"/>
        </w:rPr>
        <w:t xml:space="preserve">gridded terrain (color ramp). A cuesta </w:t>
      </w:r>
      <w:r>
        <w:rPr>
          <w:rFonts w:ascii="Times" w:hAnsi="Times"/>
          <w:sz w:val="22"/>
          <w:szCs w:val="22"/>
          <w:lang w:val="en"/>
        </w:rPr>
        <w:t>6 km</w:t>
      </w:r>
      <w:r w:rsidRPr="00D1613A">
        <w:rPr>
          <w:rFonts w:ascii="Times" w:hAnsi="Times"/>
          <w:sz w:val="22"/>
          <w:szCs w:val="22"/>
          <w:lang w:val="en"/>
        </w:rPr>
        <w:t xml:space="preserve"> E with ridges that fan outwards may be the relict of a second alluvial fan.</w:t>
      </w:r>
      <w:r>
        <w:rPr>
          <w:rFonts w:ascii="Times" w:hAnsi="Times"/>
          <w:sz w:val="22"/>
          <w:szCs w:val="22"/>
          <w:lang w:val="en"/>
        </w:rPr>
        <w:t xml:space="preserve"> </w:t>
      </w:r>
      <w:r w:rsidRPr="00D1613A">
        <w:rPr>
          <w:rFonts w:ascii="Times" w:hAnsi="Times"/>
          <w:sz w:val="22"/>
          <w:szCs w:val="22"/>
          <w:lang w:val="en"/>
        </w:rPr>
        <w:t>Additional candidate alluvial-fans possibly sourcing sediment from alcoves in L  (not shown), which are less well preserved than the examples in the figures, have their apices at 150.25E 1.97S, 150.92E 1.77S, and 150.93E 1.74S.</w:t>
      </w:r>
      <w:r>
        <w:rPr>
          <w:rFonts w:ascii="Times" w:hAnsi="Times"/>
          <w:sz w:val="22"/>
          <w:szCs w:val="22"/>
          <w:lang w:val="en"/>
        </w:rPr>
        <w:t xml:space="preserve"> The described features are best visible in </w:t>
      </w:r>
      <w:r w:rsidRPr="00D1613A">
        <w:rPr>
          <w:rFonts w:ascii="Times" w:hAnsi="Times"/>
          <w:sz w:val="22"/>
          <w:szCs w:val="22"/>
          <w:lang w:val="en"/>
        </w:rPr>
        <w:t>P16_007461_1784_XI_01S210W &amp; P16_007105_1774_XN_02S209W</w:t>
      </w:r>
      <w:r>
        <w:rPr>
          <w:rFonts w:ascii="Times" w:hAnsi="Times"/>
          <w:sz w:val="22"/>
          <w:szCs w:val="22"/>
          <w:lang w:val="en"/>
        </w:rPr>
        <w:t>.</w:t>
      </w:r>
    </w:p>
    <w:p w14:paraId="16572564" w14:textId="77777777" w:rsidR="00D92C15" w:rsidRPr="00D1613A" w:rsidRDefault="00D92C15">
      <w:pPr>
        <w:widowControl w:val="0"/>
        <w:autoSpaceDE w:val="0"/>
        <w:autoSpaceDN w:val="0"/>
        <w:adjustRightInd w:val="0"/>
        <w:spacing w:after="200" w:line="276" w:lineRule="auto"/>
        <w:rPr>
          <w:rFonts w:ascii="Times" w:hAnsi="Times"/>
          <w:sz w:val="22"/>
          <w:szCs w:val="22"/>
          <w:lang w:val="en"/>
        </w:rPr>
      </w:pPr>
    </w:p>
    <w:sectPr w:rsidR="00D92C15" w:rsidRPr="00D1613A">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D8691B" w14:textId="77777777" w:rsidR="007F64D7" w:rsidRDefault="007F64D7" w:rsidP="008127BE">
      <w:r>
        <w:separator/>
      </w:r>
    </w:p>
  </w:endnote>
  <w:endnote w:type="continuationSeparator" w:id="0">
    <w:p w14:paraId="7D71AE19" w14:textId="77777777" w:rsidR="007F64D7" w:rsidRDefault="007F64D7" w:rsidP="00812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5359B6" w14:textId="77777777" w:rsidR="007F64D7" w:rsidRDefault="007F64D7" w:rsidP="008127BE">
      <w:r>
        <w:separator/>
      </w:r>
    </w:p>
  </w:footnote>
  <w:footnote w:type="continuationSeparator" w:id="0">
    <w:p w14:paraId="3B90832E" w14:textId="77777777" w:rsidR="007F64D7" w:rsidRDefault="007F64D7" w:rsidP="008127BE">
      <w:r>
        <w:continuationSeparator/>
      </w:r>
    </w:p>
  </w:footnote>
  <w:footnote w:id="1">
    <w:p w14:paraId="4E4C4EC8" w14:textId="60772FFD" w:rsidR="007F64D7" w:rsidRPr="00EB3E10" w:rsidRDefault="007F64D7" w:rsidP="009B6D35">
      <w:pPr>
        <w:pStyle w:val="FootnoteText"/>
        <w:pBdr>
          <w:bottom w:val="single" w:sz="12" w:space="1" w:color="auto"/>
        </w:pBdr>
        <w:rPr>
          <w:sz w:val="22"/>
          <w:szCs w:val="22"/>
        </w:rPr>
      </w:pPr>
      <w:r w:rsidRPr="00EB3E10">
        <w:rPr>
          <w:rStyle w:val="FootnoteReference"/>
          <w:sz w:val="22"/>
          <w:szCs w:val="22"/>
        </w:rPr>
        <w:footnoteRef/>
      </w:r>
      <w:r w:rsidRPr="00EB3E10">
        <w:rPr>
          <w:sz w:val="22"/>
          <w:szCs w:val="22"/>
        </w:rPr>
        <w:t xml:space="preserve"> Polygonal ridges near 150.7</w:t>
      </w:r>
      <w:r w:rsidRPr="00EB3E10">
        <w:rPr>
          <w:rFonts w:ascii="Times" w:hAnsi="Times"/>
          <w:sz w:val="22"/>
          <w:szCs w:val="22"/>
          <w:lang w:val="en"/>
        </w:rPr>
        <w:t>°</w:t>
      </w:r>
      <w:r w:rsidRPr="00EB3E10">
        <w:rPr>
          <w:sz w:val="22"/>
          <w:szCs w:val="22"/>
        </w:rPr>
        <w:t>E 1.1</w:t>
      </w:r>
      <w:r w:rsidRPr="00EB3E10">
        <w:rPr>
          <w:rFonts w:ascii="Times" w:hAnsi="Times"/>
          <w:sz w:val="22"/>
          <w:szCs w:val="22"/>
          <w:lang w:val="en"/>
        </w:rPr>
        <w:t>°</w:t>
      </w:r>
      <w:r w:rsidRPr="00EB3E10">
        <w:rPr>
          <w:sz w:val="22"/>
          <w:szCs w:val="22"/>
        </w:rPr>
        <w:t>N resemble the ridge-forming unit reported in Meridiani stratigraphy by Edgett (2005) (his Figs. 25-29).</w:t>
      </w:r>
    </w:p>
  </w:footnote>
  <w:footnote w:id="2">
    <w:p w14:paraId="773716DB" w14:textId="1C827551" w:rsidR="007F64D7" w:rsidRPr="004D4804" w:rsidRDefault="007F64D7" w:rsidP="00691707">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Pr>
          <w:rFonts w:ascii="Times" w:hAnsi="Times"/>
          <w:sz w:val="22"/>
          <w:szCs w:val="22"/>
          <w:lang w:val="en"/>
        </w:rPr>
        <w:t>In this paper, we use “river deposits” as a contraction to refer to “sedimentary units containing numerous river deposits.” This shorthand is neccessary because we cannot know from orbital images whether material between the river-deposits was moved by rivers. At some stratigraphic levels, the channel-deposit proportion approaches 100% by volume, and so this distinction is not important. However at other stratigraphic levels the channel-deposit proportion appears from orbit to be small – so significant input of atmospherically transported material is possible (Haberlah et al. 2010, Schiller et al. 2014, Ewing et al. 2006).</w:t>
      </w:r>
    </w:p>
    <w:p w14:paraId="5DFB7555" w14:textId="7F3389B6" w:rsidR="007F64D7" w:rsidRDefault="007F64D7">
      <w:pPr>
        <w:pStyle w:val="FootnoteText"/>
      </w:pPr>
    </w:p>
  </w:footnote>
  <w:footnote w:id="3">
    <w:p w14:paraId="33417692" w14:textId="77777777" w:rsidR="007F64D7" w:rsidRDefault="007F64D7">
      <w:pPr>
        <w:pStyle w:val="FootnoteText"/>
      </w:pPr>
      <w:r>
        <w:rPr>
          <w:rStyle w:val="FootnoteReference"/>
        </w:rPr>
        <w:footnoteRef/>
      </w:r>
      <w:r>
        <w:t xml:space="preserve"> </w:t>
      </w:r>
      <w:r w:rsidRPr="0029309F">
        <w:rPr>
          <w:rFonts w:ascii="Times" w:hAnsi="Times"/>
          <w:i/>
          <w:sz w:val="22"/>
          <w:szCs w:val="22"/>
          <w:lang w:val="en"/>
        </w:rPr>
        <w:t>Proof</w:t>
      </w:r>
      <w:r w:rsidRPr="0029309F">
        <w:rPr>
          <w:rFonts w:ascii="Times" w:hAnsi="Times"/>
          <w:sz w:val="22"/>
          <w:szCs w:val="22"/>
          <w:lang w:val="en"/>
        </w:rPr>
        <w:t xml:space="preserve"> of quasi-periodic deposition – which requires painstaking analysis of HiRISE DTMs – has been achieved</w:t>
      </w:r>
      <w:r>
        <w:rPr>
          <w:rFonts w:ascii="Times" w:hAnsi="Times"/>
          <w:sz w:val="22"/>
          <w:szCs w:val="22"/>
          <w:lang w:val="en"/>
        </w:rPr>
        <w:t xml:space="preserve"> for only 9 locations on Mars so far (Lewis 2009, Lewis &amp; Aharonson submitted).</w:t>
      </w:r>
    </w:p>
  </w:footnote>
  <w:footnote w:id="4">
    <w:p w14:paraId="716E7FD9" w14:textId="77777777" w:rsidR="007F64D7" w:rsidRDefault="007F64D7" w:rsidP="00491344">
      <w:pPr>
        <w:pStyle w:val="FootnoteText"/>
      </w:pPr>
      <w:r>
        <w:rPr>
          <w:rStyle w:val="FootnoteReference"/>
        </w:rPr>
        <w:footnoteRef/>
      </w:r>
      <w:r>
        <w:t xml:space="preserve"> </w:t>
      </w:r>
      <w:r>
        <w:rPr>
          <w:rFonts w:ascii="Times" w:hAnsi="Times"/>
          <w:sz w:val="22"/>
          <w:szCs w:val="22"/>
          <w:lang w:val="en"/>
        </w:rPr>
        <w:t>This river-channel-containing mater</w:t>
      </w:r>
      <w:r w:rsidRPr="00D1613A">
        <w:rPr>
          <w:rFonts w:ascii="Times" w:hAnsi="Times"/>
          <w:sz w:val="22"/>
          <w:szCs w:val="22"/>
          <w:lang w:val="en"/>
        </w:rPr>
        <w:t>i</w:t>
      </w:r>
      <w:r>
        <w:rPr>
          <w:rFonts w:ascii="Times" w:hAnsi="Times"/>
          <w:sz w:val="22"/>
          <w:szCs w:val="22"/>
          <w:lang w:val="en"/>
        </w:rPr>
        <w:t>a</w:t>
      </w:r>
      <w:r w:rsidRPr="00D1613A">
        <w:rPr>
          <w:rFonts w:ascii="Times" w:hAnsi="Times"/>
          <w:sz w:val="22"/>
          <w:szCs w:val="22"/>
          <w:lang w:val="en"/>
        </w:rPr>
        <w:t>l is</w:t>
      </w:r>
      <w:r>
        <w:rPr>
          <w:rFonts w:ascii="Times" w:hAnsi="Times"/>
          <w:sz w:val="22"/>
          <w:szCs w:val="22"/>
          <w:lang w:val="en"/>
        </w:rPr>
        <w:t xml:space="preserve"> here itself</w:t>
      </w:r>
      <w:r w:rsidRPr="00D1613A">
        <w:rPr>
          <w:rFonts w:ascii="Times" w:hAnsi="Times"/>
          <w:sz w:val="22"/>
          <w:szCs w:val="22"/>
          <w:lang w:val="en"/>
        </w:rPr>
        <w:t xml:space="preserve"> superposed by hummocks of smooth, concave-margined material of poorly co</w:t>
      </w:r>
      <w:r>
        <w:rPr>
          <w:rFonts w:ascii="Times" w:hAnsi="Times"/>
          <w:sz w:val="22"/>
          <w:szCs w:val="22"/>
          <w:lang w:val="en"/>
        </w:rPr>
        <w:t>nstrained age</w:t>
      </w:r>
      <w:r w:rsidRPr="00D1613A">
        <w:rPr>
          <w:rFonts w:ascii="Times" w:hAnsi="Times"/>
          <w:sz w:val="22"/>
          <w:szCs w:val="22"/>
          <w:lang w:val="en"/>
        </w:rPr>
        <w:t>.</w:t>
      </w:r>
    </w:p>
  </w:footnote>
  <w:footnote w:id="5">
    <w:p w14:paraId="372BAC9B" w14:textId="46ABA1C6" w:rsidR="007F64D7" w:rsidRPr="00D1613A" w:rsidRDefault="007F64D7" w:rsidP="009B6D35">
      <w:pPr>
        <w:widowControl w:val="0"/>
        <w:autoSpaceDE w:val="0"/>
        <w:autoSpaceDN w:val="0"/>
        <w:adjustRightInd w:val="0"/>
        <w:spacing w:after="200" w:line="276" w:lineRule="auto"/>
        <w:rPr>
          <w:rFonts w:ascii="Times" w:hAnsi="Times"/>
          <w:sz w:val="22"/>
          <w:szCs w:val="22"/>
          <w:lang w:val="en"/>
        </w:rPr>
      </w:pPr>
      <w:r>
        <w:rPr>
          <w:rStyle w:val="FootnoteReference"/>
        </w:rPr>
        <w:footnoteRef/>
      </w:r>
      <w:r>
        <w:t xml:space="preserve"> </w:t>
      </w:r>
      <w:r w:rsidRPr="00D1613A">
        <w:rPr>
          <w:rFonts w:ascii="Times" w:hAnsi="Times"/>
          <w:sz w:val="22"/>
          <w:szCs w:val="22"/>
          <w:lang w:val="en"/>
        </w:rPr>
        <w:t>Aeolis Serpens</w:t>
      </w:r>
      <w:r>
        <w:rPr>
          <w:rFonts w:ascii="Times" w:hAnsi="Times"/>
          <w:sz w:val="22"/>
          <w:szCs w:val="22"/>
          <w:lang w:val="en"/>
        </w:rPr>
        <w:t xml:space="preserve"> also</w:t>
      </w:r>
      <w:r w:rsidRPr="00D1613A">
        <w:rPr>
          <w:rFonts w:ascii="Times" w:hAnsi="Times"/>
          <w:sz w:val="22"/>
          <w:szCs w:val="22"/>
          <w:lang w:val="en"/>
        </w:rPr>
        <w:t xml:space="preserve"> postdates the d</w:t>
      </w:r>
      <w:r>
        <w:rPr>
          <w:rFonts w:ascii="Times" w:hAnsi="Times"/>
          <w:sz w:val="22"/>
          <w:szCs w:val="22"/>
          <w:lang w:val="en"/>
        </w:rPr>
        <w:t xml:space="preserve">issection of the crater ejecta: for example, </w:t>
      </w:r>
      <w:r w:rsidRPr="00D1613A">
        <w:rPr>
          <w:rFonts w:ascii="Times" w:hAnsi="Times"/>
          <w:sz w:val="22"/>
          <w:szCs w:val="22"/>
          <w:lang w:val="en"/>
        </w:rPr>
        <w:t>Aeolis Serpens approaches within 6</w:t>
      </w:r>
      <w:r>
        <w:rPr>
          <w:rFonts w:ascii="Times" w:hAnsi="Times"/>
          <w:sz w:val="22"/>
          <w:szCs w:val="22"/>
          <w:lang w:val="en"/>
        </w:rPr>
        <w:t xml:space="preserve"> </w:t>
      </w:r>
      <w:r w:rsidRPr="00D1613A">
        <w:rPr>
          <w:rFonts w:ascii="Times" w:hAnsi="Times"/>
          <w:sz w:val="22"/>
          <w:szCs w:val="22"/>
          <w:lang w:val="en"/>
        </w:rPr>
        <w:t>km of the Neves rim without visible deflection</w:t>
      </w:r>
      <w:r>
        <w:rPr>
          <w:rFonts w:ascii="Times" w:hAnsi="Times"/>
          <w:sz w:val="22"/>
          <w:szCs w:val="22"/>
          <w:lang w:val="en"/>
        </w:rPr>
        <w:t xml:space="preserve"> even though </w:t>
      </w:r>
      <w:r w:rsidRPr="00D1613A">
        <w:rPr>
          <w:rFonts w:ascii="Times" w:hAnsi="Times"/>
          <w:sz w:val="22"/>
          <w:szCs w:val="22"/>
          <w:lang w:val="en"/>
        </w:rPr>
        <w:t xml:space="preserve">Neves ejecta </w:t>
      </w:r>
      <w:r>
        <w:rPr>
          <w:rFonts w:ascii="Times" w:hAnsi="Times"/>
          <w:sz w:val="22"/>
          <w:szCs w:val="22"/>
          <w:lang w:val="en"/>
        </w:rPr>
        <w:t>extends up to 24 km from the rim.</w:t>
      </w:r>
      <w:r w:rsidRPr="00D1613A">
        <w:rPr>
          <w:rFonts w:ascii="Times" w:hAnsi="Times"/>
          <w:sz w:val="22"/>
          <w:szCs w:val="22"/>
          <w:lang w:val="en"/>
        </w:rPr>
        <w:t xml:space="preserve"> </w:t>
      </w:r>
    </w:p>
    <w:p w14:paraId="21898B0E" w14:textId="77777777" w:rsidR="007F64D7" w:rsidRDefault="007F64D7" w:rsidP="009B6D35">
      <w:pPr>
        <w:pStyle w:val="FootnoteText"/>
      </w:pPr>
    </w:p>
  </w:footnote>
  <w:footnote w:id="6">
    <w:p w14:paraId="79A3F4DF" w14:textId="1350B041" w:rsidR="007F64D7" w:rsidRDefault="007F64D7">
      <w:pPr>
        <w:pStyle w:val="FootnoteText"/>
      </w:pPr>
      <w:r>
        <w:rPr>
          <w:rStyle w:val="FootnoteReference"/>
        </w:rPr>
        <w:footnoteRef/>
      </w:r>
      <w:r>
        <w:t xml:space="preserve"> </w:t>
      </w:r>
      <w:r>
        <w:rPr>
          <w:sz w:val="22"/>
          <w:szCs w:val="22"/>
        </w:rPr>
        <w:t>From</w:t>
      </w:r>
      <w:r w:rsidRPr="003D4302">
        <w:rPr>
          <w:sz w:val="22"/>
          <w:szCs w:val="22"/>
        </w:rPr>
        <w:t xml:space="preserve"> </w:t>
      </w:r>
      <w:proofErr w:type="spellStart"/>
      <w:r>
        <w:rPr>
          <w:sz w:val="22"/>
          <w:szCs w:val="22"/>
        </w:rPr>
        <w:t>Wesnousky</w:t>
      </w:r>
      <w:proofErr w:type="spellEnd"/>
      <w:r>
        <w:rPr>
          <w:sz w:val="22"/>
          <w:szCs w:val="22"/>
        </w:rPr>
        <w:t xml:space="preserve"> (2008),</w:t>
      </w:r>
      <w:r>
        <w:rPr>
          <w:rFonts w:ascii="Times" w:hAnsi="Times"/>
          <w:sz w:val="22"/>
          <w:szCs w:val="22"/>
          <w:lang w:val="en"/>
        </w:rPr>
        <w:t xml:space="preserve"> estimates for reverse fault with surface rupture length 25-100 km (the possible range for the quake in average geologic displacements in a single earthquake are ~1-5m. The width of the alluvial-fan sinuous ridges (interpreted as inverted channels) is typically 30-60m. Terrestrial width:depth scaling relations (Gibling 2006) show a very wide range of width:depth relations for distributary systems analagous to the large Mars alluvial fans (megafans and distal alluvial fans): 10-100 is typical. Taking the Hajek &amp; Wolinsky (2012) typical width:depth ratio of 57, the depth-of-flow on the alluvial fans would have been &lt;1m, which could have been diverted by the rupture caused by a single earthquake.</w:t>
      </w:r>
    </w:p>
  </w:footnote>
  <w:footnote w:id="7">
    <w:p w14:paraId="382C53DC" w14:textId="77777777" w:rsidR="007F64D7" w:rsidRDefault="007F64D7" w:rsidP="00637A61">
      <w:pPr>
        <w:pStyle w:val="FootnoteText"/>
      </w:pPr>
      <w:r>
        <w:rPr>
          <w:rStyle w:val="FootnoteReference"/>
        </w:rPr>
        <w:footnoteRef/>
      </w:r>
      <w:r>
        <w:t xml:space="preserve"> </w:t>
      </w:r>
      <w:r>
        <w:rPr>
          <w:rFonts w:ascii="Times" w:hAnsi="Times"/>
          <w:sz w:val="22"/>
          <w:szCs w:val="22"/>
          <w:lang w:val="en"/>
        </w:rPr>
        <w:t>The fault at the toe of the alluvial fans could not by itself have caused the change in fluvial style from rivers to alluvial fans – this must have been driven by some other external forcing.</w:t>
      </w:r>
    </w:p>
  </w:footnote>
  <w:footnote w:id="8">
    <w:p w14:paraId="54A433D5" w14:textId="492FC9AB" w:rsidR="007F64D7" w:rsidRPr="0058185B" w:rsidRDefault="007F64D7">
      <w:pPr>
        <w:pStyle w:val="FootnoteText"/>
        <w:rPr>
          <w:sz w:val="22"/>
          <w:szCs w:val="22"/>
        </w:rPr>
      </w:pPr>
      <w:r>
        <w:rPr>
          <w:rStyle w:val="FootnoteReference"/>
        </w:rPr>
        <w:footnoteRef/>
      </w:r>
      <w:r>
        <w:t xml:space="preserve"> </w:t>
      </w:r>
      <w:proofErr w:type="gramStart"/>
      <w:r w:rsidRPr="0058185B">
        <w:rPr>
          <w:sz w:val="22"/>
          <w:szCs w:val="22"/>
        </w:rPr>
        <w:t>Consistent with embedded-crater counts (Kite et al. 2013) and the absence of major planetwide surface weathering at this time (Ehlmann et al. 2011).</w:t>
      </w:r>
      <w:proofErr w:type="gramEnd"/>
    </w:p>
  </w:footnote>
  <w:footnote w:id="9">
    <w:p w14:paraId="21264EAF" w14:textId="722849F4" w:rsidR="007F64D7" w:rsidRDefault="007F64D7" w:rsidP="00DF2DBB">
      <w:pPr>
        <w:pStyle w:val="FootnoteText"/>
      </w:pPr>
      <w:r>
        <w:rPr>
          <w:rStyle w:val="FootnoteReference"/>
        </w:rPr>
        <w:footnoteRef/>
      </w:r>
      <w:r>
        <w:t xml:space="preserve"> </w:t>
      </w:r>
      <w:r w:rsidRPr="00882F10">
        <w:rPr>
          <w:sz w:val="22"/>
          <w:szCs w:val="22"/>
        </w:rPr>
        <w:t>The</w:t>
      </w:r>
      <w:r>
        <w:rPr>
          <w:sz w:val="22"/>
          <w:szCs w:val="22"/>
        </w:rPr>
        <w:t xml:space="preserve"> probability distribution of the time gap between runoff events conditional on the change in faulting style occurring between the runoff episodes is a quadratic function of the time gap, such that the </w:t>
      </w:r>
      <w:r>
        <w:rPr>
          <w:rFonts w:ascii="Times" w:hAnsi="Times"/>
          <w:sz w:val="22"/>
          <w:szCs w:val="22"/>
          <w:lang w:val="en"/>
        </w:rPr>
        <w:t>2</w:t>
      </w:r>
      <w:r w:rsidRPr="00DF2DBB">
        <w:rPr>
          <w:rFonts w:ascii="Times" w:hAnsi="Times"/>
          <w:sz w:val="22"/>
          <w:szCs w:val="22"/>
          <w:lang w:val="en"/>
        </w:rPr>
        <w:t>σ</w:t>
      </w:r>
      <w:r>
        <w:rPr>
          <w:rFonts w:ascii="Times" w:hAnsi="Times"/>
          <w:sz w:val="22"/>
          <w:szCs w:val="22"/>
          <w:lang w:val="en"/>
        </w:rPr>
        <w:t xml:space="preserve"> lower limit</w:t>
      </w:r>
      <w:r>
        <w:rPr>
          <w:sz w:val="22"/>
          <w:szCs w:val="22"/>
        </w:rPr>
        <w:t xml:space="preserve"> is ~13% of the duration of the Hesperian </w:t>
      </w:r>
      <w:r w:rsidRPr="00882F10">
        <w:rPr>
          <w:sz w:val="22"/>
          <w:szCs w:val="22"/>
        </w:rPr>
        <w:t>(</w:t>
      </w:r>
      <w:r>
        <w:rPr>
          <w:sz w:val="22"/>
          <w:szCs w:val="22"/>
        </w:rPr>
        <w:t xml:space="preserve">nominally </w:t>
      </w:r>
      <w:r w:rsidRPr="00882F10">
        <w:rPr>
          <w:sz w:val="22"/>
          <w:szCs w:val="22"/>
        </w:rPr>
        <w:t>330±</w:t>
      </w:r>
      <w:r>
        <w:rPr>
          <w:sz w:val="22"/>
          <w:szCs w:val="22"/>
        </w:rPr>
        <w:t>10 Myr; Michael, 2013).</w:t>
      </w:r>
    </w:p>
  </w:footnote>
  <w:footnote w:id="10">
    <w:p w14:paraId="04A7638A" w14:textId="6420E347" w:rsidR="007F64D7" w:rsidRPr="004F2470" w:rsidRDefault="007F64D7" w:rsidP="008216BE">
      <w:pPr>
        <w:pStyle w:val="FootnoteText"/>
        <w:rPr>
          <w:b/>
          <w:i/>
          <w:u w:val="single"/>
        </w:rPr>
      </w:pPr>
      <w:r>
        <w:rPr>
          <w:rStyle w:val="FootnoteReference"/>
        </w:rPr>
        <w:footnoteRef/>
      </w:r>
      <w:r>
        <w:t xml:space="preserve"> </w:t>
      </w:r>
      <w:r>
        <w:rPr>
          <w:rFonts w:ascii="Times" w:hAnsi="Times"/>
          <w:sz w:val="22"/>
          <w:szCs w:val="22"/>
          <w:lang w:val="en"/>
        </w:rPr>
        <w:t>The remaining ambiguity is unsurprising: ruling out unconformities has proven difficult even with rover-scale data (Grotzinger et al. 2014).</w:t>
      </w:r>
    </w:p>
  </w:footnote>
  <w:footnote w:id="11">
    <w:p w14:paraId="631D3136" w14:textId="3CC25F56" w:rsidR="007F64D7" w:rsidRDefault="007F64D7">
      <w:pPr>
        <w:pStyle w:val="FootnoteText"/>
      </w:pPr>
      <w:r>
        <w:rPr>
          <w:rStyle w:val="FootnoteReference"/>
        </w:rPr>
        <w:footnoteRef/>
      </w:r>
      <w:r>
        <w:t xml:space="preserve"> </w:t>
      </w:r>
      <w:r w:rsidRPr="00237F97">
        <w:rPr>
          <w:sz w:val="22"/>
          <w:szCs w:val="22"/>
        </w:rPr>
        <w:t xml:space="preserve">Preferential formation of layered deposits within craters has also been demonstrated, for the largest craters. See Brothers &amp; Holt (2013) </w:t>
      </w:r>
      <w:proofErr w:type="gramStart"/>
      <w:r w:rsidRPr="00237F97">
        <w:rPr>
          <w:sz w:val="22"/>
          <w:szCs w:val="22"/>
        </w:rPr>
        <w:t>and  Figure</w:t>
      </w:r>
      <w:proofErr w:type="gramEnd"/>
      <w:r w:rsidRPr="00237F97">
        <w:rPr>
          <w:sz w:val="22"/>
          <w:szCs w:val="22"/>
        </w:rPr>
        <w:t xml:space="preserve"> DR3 in Kite et al. (2013c).</w:t>
      </w:r>
    </w:p>
  </w:footnote>
  <w:footnote w:id="12">
    <w:p w14:paraId="2133864E" w14:textId="1DBBA107" w:rsidR="007F64D7" w:rsidRPr="00D93B95" w:rsidRDefault="007F64D7">
      <w:pPr>
        <w:pStyle w:val="FootnoteText"/>
        <w:rPr>
          <w:sz w:val="22"/>
          <w:szCs w:val="22"/>
        </w:rPr>
      </w:pPr>
      <w:r w:rsidRPr="00D93B95">
        <w:rPr>
          <w:rStyle w:val="FootnoteReference"/>
          <w:sz w:val="22"/>
          <w:szCs w:val="22"/>
        </w:rPr>
        <w:footnoteRef/>
      </w:r>
      <w:r w:rsidRPr="00D93B95">
        <w:rPr>
          <w:sz w:val="22"/>
          <w:szCs w:val="22"/>
        </w:rPr>
        <w:t xml:space="preserve"> There are obvious limits to </w:t>
      </w:r>
      <w:proofErr w:type="spellStart"/>
      <w:r w:rsidRPr="00D93B95">
        <w:rPr>
          <w:sz w:val="22"/>
          <w:szCs w:val="22"/>
        </w:rPr>
        <w:t>lithostratigraphic</w:t>
      </w:r>
      <w:proofErr w:type="spellEnd"/>
      <w:r w:rsidRPr="00D93B95">
        <w:rPr>
          <w:sz w:val="22"/>
          <w:szCs w:val="22"/>
        </w:rPr>
        <w:t xml:space="preserve"> correlations across gaps where no layers can be traced. For example, the Old Red Sandstone of Britain (Hutton 1785) formed ~150 Myr prior to the New Red Sandstone</w:t>
      </w:r>
      <w:r>
        <w:rPr>
          <w:sz w:val="22"/>
          <w:szCs w:val="22"/>
        </w:rPr>
        <w:t xml:space="preserve"> and at a ~40</w:t>
      </w:r>
      <w:r w:rsidRPr="00867BFA">
        <w:rPr>
          <w:sz w:val="22"/>
          <w:szCs w:val="22"/>
        </w:rPr>
        <w:t>°</w:t>
      </w:r>
      <w:r>
        <w:rPr>
          <w:sz w:val="22"/>
          <w:szCs w:val="22"/>
        </w:rPr>
        <w:t xml:space="preserve"> different </w:t>
      </w:r>
      <w:proofErr w:type="spellStart"/>
      <w:r>
        <w:rPr>
          <w:sz w:val="22"/>
          <w:szCs w:val="22"/>
        </w:rPr>
        <w:t>paleolatitude</w:t>
      </w:r>
      <w:proofErr w:type="spellEnd"/>
      <w:r>
        <w:rPr>
          <w:sz w:val="22"/>
          <w:szCs w:val="22"/>
        </w:rPr>
        <w:t xml:space="preserve"> –</w:t>
      </w:r>
      <w:r w:rsidRPr="00D93B95">
        <w:rPr>
          <w:sz w:val="22"/>
          <w:szCs w:val="22"/>
        </w:rPr>
        <w:t xml:space="preserve"> but both are desert red-beds with river and dune deposits. Incorrect stratigraphic correlation has a directional bias: it is particularly easy to misread an unsteady or oscillatory time evolution as a monotonic change (</w:t>
      </w:r>
      <w:r>
        <w:rPr>
          <w:sz w:val="22"/>
          <w:szCs w:val="22"/>
        </w:rPr>
        <w:t xml:space="preserve">for example, compare </w:t>
      </w:r>
      <w:proofErr w:type="spellStart"/>
      <w:r>
        <w:rPr>
          <w:sz w:val="22"/>
          <w:szCs w:val="22"/>
        </w:rPr>
        <w:t>Bibring</w:t>
      </w:r>
      <w:proofErr w:type="spellEnd"/>
      <w:r>
        <w:rPr>
          <w:sz w:val="22"/>
          <w:szCs w:val="22"/>
        </w:rPr>
        <w:t xml:space="preserve"> et al. 2006 </w:t>
      </w:r>
      <w:r w:rsidRPr="00D93B95">
        <w:rPr>
          <w:sz w:val="22"/>
          <w:szCs w:val="22"/>
        </w:rPr>
        <w:t>with</w:t>
      </w:r>
      <w:r>
        <w:rPr>
          <w:sz w:val="22"/>
          <w:szCs w:val="22"/>
        </w:rPr>
        <w:t xml:space="preserve"> Wray et al. 2009 and Ehlmann &amp; Edwards 2014</w:t>
      </w:r>
      <w:r w:rsidRPr="00D93B95">
        <w:rPr>
          <w:sz w:val="22"/>
          <w:szCs w:val="22"/>
        </w:rPr>
        <w:t xml:space="preserve">). This difficulty and this bias is one of the reasons why the superposition relationships that ordinate the Aeolis Dorsa </w:t>
      </w:r>
      <w:proofErr w:type="gramStart"/>
      <w:r w:rsidRPr="00D93B95">
        <w:rPr>
          <w:sz w:val="22"/>
          <w:szCs w:val="22"/>
        </w:rPr>
        <w:t>river</w:t>
      </w:r>
      <w:proofErr w:type="gramEnd"/>
      <w:r w:rsidRPr="00D93B95">
        <w:rPr>
          <w:sz w:val="22"/>
          <w:szCs w:val="22"/>
        </w:rPr>
        <w:t xml:space="preserve"> deposits are so valuable.</w:t>
      </w:r>
    </w:p>
  </w:footnote>
  <w:footnote w:id="13">
    <w:p w14:paraId="6E880780" w14:textId="77777777" w:rsidR="007F64D7" w:rsidRPr="0034167E" w:rsidRDefault="007F64D7" w:rsidP="00E553B6">
      <w:pPr>
        <w:pStyle w:val="FootnoteText"/>
      </w:pPr>
      <w:r>
        <w:rPr>
          <w:rStyle w:val="FootnoteReference"/>
        </w:rPr>
        <w:footnoteRef/>
      </w:r>
      <w:r>
        <w:t xml:space="preserve"> </w:t>
      </w:r>
      <w:r w:rsidRPr="00FE0318">
        <w:rPr>
          <w:sz w:val="22"/>
          <w:szCs w:val="22"/>
        </w:rPr>
        <w:t>Hypothetical ancient climates that were much warmer or wetter could have liquid water at the equator at obliquity &lt;40</w:t>
      </w:r>
      <w:r w:rsidRPr="00FE0318">
        <w:rPr>
          <w:rFonts w:ascii="Times" w:hAnsi="Times"/>
          <w:sz w:val="22"/>
          <w:szCs w:val="22"/>
          <w:lang w:val="en"/>
        </w:rPr>
        <w:t>°</w:t>
      </w:r>
      <w:r w:rsidRPr="00FE0318">
        <w:rPr>
          <w:sz w:val="22"/>
          <w:szCs w:val="22"/>
        </w:rPr>
        <w:t xml:space="preserve"> (Wordsworth 2014, Andrews-Hanna &amp; Lewis 2011).</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897DB9"/>
    <w:multiLevelType w:val="hybridMultilevel"/>
    <w:tmpl w:val="DD0A41CC"/>
    <w:lvl w:ilvl="0" w:tplc="DE0896C8">
      <w:start w:val="6"/>
      <w:numFmt w:val="bullet"/>
      <w:lvlText w:val="-"/>
      <w:lvlJc w:val="left"/>
      <w:pPr>
        <w:ind w:left="1080" w:hanging="360"/>
      </w:pPr>
      <w:rPr>
        <w:rFonts w:ascii="Times" w:eastAsia="Times New Roman" w:hAnsi="Time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54D372E6"/>
    <w:multiLevelType w:val="multilevel"/>
    <w:tmpl w:val="763AFA96"/>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6333"/>
    <w:rsid w:val="00013836"/>
    <w:rsid w:val="00013DE9"/>
    <w:rsid w:val="00017400"/>
    <w:rsid w:val="00017473"/>
    <w:rsid w:val="0003703C"/>
    <w:rsid w:val="00052E03"/>
    <w:rsid w:val="000620B7"/>
    <w:rsid w:val="0007101F"/>
    <w:rsid w:val="000726EF"/>
    <w:rsid w:val="0008319E"/>
    <w:rsid w:val="00083C16"/>
    <w:rsid w:val="00090F59"/>
    <w:rsid w:val="00094DA5"/>
    <w:rsid w:val="000A58DE"/>
    <w:rsid w:val="000B253B"/>
    <w:rsid w:val="000D1666"/>
    <w:rsid w:val="000E15F3"/>
    <w:rsid w:val="000E60E1"/>
    <w:rsid w:val="000E7A5E"/>
    <w:rsid w:val="000F015B"/>
    <w:rsid w:val="000F34C5"/>
    <w:rsid w:val="000F4AF0"/>
    <w:rsid w:val="0010052D"/>
    <w:rsid w:val="00111A3C"/>
    <w:rsid w:val="00117AE6"/>
    <w:rsid w:val="001255B1"/>
    <w:rsid w:val="001428F0"/>
    <w:rsid w:val="00144BFA"/>
    <w:rsid w:val="00151F94"/>
    <w:rsid w:val="00154F84"/>
    <w:rsid w:val="0016626D"/>
    <w:rsid w:val="001673BC"/>
    <w:rsid w:val="001728C0"/>
    <w:rsid w:val="0018361D"/>
    <w:rsid w:val="00186926"/>
    <w:rsid w:val="001A322C"/>
    <w:rsid w:val="001A7087"/>
    <w:rsid w:val="001A74D1"/>
    <w:rsid w:val="001B66F1"/>
    <w:rsid w:val="001D0502"/>
    <w:rsid w:val="001D731B"/>
    <w:rsid w:val="001F0B46"/>
    <w:rsid w:val="002145FC"/>
    <w:rsid w:val="00215CC2"/>
    <w:rsid w:val="00217D62"/>
    <w:rsid w:val="00237400"/>
    <w:rsid w:val="00237F97"/>
    <w:rsid w:val="00245C8E"/>
    <w:rsid w:val="00255397"/>
    <w:rsid w:val="00255559"/>
    <w:rsid w:val="00256E23"/>
    <w:rsid w:val="00262A7A"/>
    <w:rsid w:val="002918C7"/>
    <w:rsid w:val="0029309F"/>
    <w:rsid w:val="002A6567"/>
    <w:rsid w:val="002B0077"/>
    <w:rsid w:val="002B0761"/>
    <w:rsid w:val="002B1D88"/>
    <w:rsid w:val="002B1E84"/>
    <w:rsid w:val="002C444E"/>
    <w:rsid w:val="002D377D"/>
    <w:rsid w:val="002E0FEA"/>
    <w:rsid w:val="003028D6"/>
    <w:rsid w:val="00303408"/>
    <w:rsid w:val="00312CFD"/>
    <w:rsid w:val="00322396"/>
    <w:rsid w:val="00324D9F"/>
    <w:rsid w:val="003317EE"/>
    <w:rsid w:val="0034167E"/>
    <w:rsid w:val="00343E4F"/>
    <w:rsid w:val="00346987"/>
    <w:rsid w:val="003526FF"/>
    <w:rsid w:val="0035559A"/>
    <w:rsid w:val="003610B8"/>
    <w:rsid w:val="003615CF"/>
    <w:rsid w:val="00367019"/>
    <w:rsid w:val="003849B7"/>
    <w:rsid w:val="00396ACB"/>
    <w:rsid w:val="0039768C"/>
    <w:rsid w:val="003A36B6"/>
    <w:rsid w:val="003A4312"/>
    <w:rsid w:val="003B40CD"/>
    <w:rsid w:val="003C10B5"/>
    <w:rsid w:val="003D3E07"/>
    <w:rsid w:val="003D4302"/>
    <w:rsid w:val="003D75C7"/>
    <w:rsid w:val="003E55D4"/>
    <w:rsid w:val="003E6472"/>
    <w:rsid w:val="003F5C22"/>
    <w:rsid w:val="00406F01"/>
    <w:rsid w:val="0041423B"/>
    <w:rsid w:val="004265C2"/>
    <w:rsid w:val="0045296D"/>
    <w:rsid w:val="00455982"/>
    <w:rsid w:val="004567A3"/>
    <w:rsid w:val="00461BD7"/>
    <w:rsid w:val="00491344"/>
    <w:rsid w:val="004956BC"/>
    <w:rsid w:val="00496F0A"/>
    <w:rsid w:val="004A29D3"/>
    <w:rsid w:val="004B12CD"/>
    <w:rsid w:val="004B4046"/>
    <w:rsid w:val="004C4805"/>
    <w:rsid w:val="004C5569"/>
    <w:rsid w:val="004D4804"/>
    <w:rsid w:val="004D495A"/>
    <w:rsid w:val="004F0C35"/>
    <w:rsid w:val="004F2470"/>
    <w:rsid w:val="004F76FC"/>
    <w:rsid w:val="005040D8"/>
    <w:rsid w:val="00514856"/>
    <w:rsid w:val="00526BC6"/>
    <w:rsid w:val="00556878"/>
    <w:rsid w:val="00565013"/>
    <w:rsid w:val="00574229"/>
    <w:rsid w:val="0058185B"/>
    <w:rsid w:val="00594BAB"/>
    <w:rsid w:val="0059775A"/>
    <w:rsid w:val="005A0642"/>
    <w:rsid w:val="005A4696"/>
    <w:rsid w:val="005B4A31"/>
    <w:rsid w:val="005C0742"/>
    <w:rsid w:val="005C2DA1"/>
    <w:rsid w:val="005C3A00"/>
    <w:rsid w:val="0060540D"/>
    <w:rsid w:val="006110AF"/>
    <w:rsid w:val="006111F9"/>
    <w:rsid w:val="00615DDA"/>
    <w:rsid w:val="00623E38"/>
    <w:rsid w:val="0063477B"/>
    <w:rsid w:val="00637A61"/>
    <w:rsid w:val="0064193C"/>
    <w:rsid w:val="0065178B"/>
    <w:rsid w:val="006747A3"/>
    <w:rsid w:val="006845EA"/>
    <w:rsid w:val="00691707"/>
    <w:rsid w:val="006B360A"/>
    <w:rsid w:val="006B3B95"/>
    <w:rsid w:val="006B543F"/>
    <w:rsid w:val="006B7DC0"/>
    <w:rsid w:val="006C2D30"/>
    <w:rsid w:val="006C3D3C"/>
    <w:rsid w:val="006D0547"/>
    <w:rsid w:val="006D45DF"/>
    <w:rsid w:val="006D7DB5"/>
    <w:rsid w:val="006E5E11"/>
    <w:rsid w:val="006E65D5"/>
    <w:rsid w:val="006E6F0A"/>
    <w:rsid w:val="006E7E0C"/>
    <w:rsid w:val="00700B41"/>
    <w:rsid w:val="007170D6"/>
    <w:rsid w:val="00752036"/>
    <w:rsid w:val="00756F7A"/>
    <w:rsid w:val="007635DD"/>
    <w:rsid w:val="0076426E"/>
    <w:rsid w:val="0077495C"/>
    <w:rsid w:val="00786534"/>
    <w:rsid w:val="00787744"/>
    <w:rsid w:val="00797BEF"/>
    <w:rsid w:val="007A0DE2"/>
    <w:rsid w:val="007A1833"/>
    <w:rsid w:val="007B471F"/>
    <w:rsid w:val="007C5834"/>
    <w:rsid w:val="007D6BC6"/>
    <w:rsid w:val="007E02D0"/>
    <w:rsid w:val="007E0F39"/>
    <w:rsid w:val="007E131B"/>
    <w:rsid w:val="007F64D7"/>
    <w:rsid w:val="00810547"/>
    <w:rsid w:val="008127BE"/>
    <w:rsid w:val="008146D6"/>
    <w:rsid w:val="008216BE"/>
    <w:rsid w:val="00823A9A"/>
    <w:rsid w:val="00831E58"/>
    <w:rsid w:val="00831FBE"/>
    <w:rsid w:val="00860A69"/>
    <w:rsid w:val="00862A98"/>
    <w:rsid w:val="00867BFA"/>
    <w:rsid w:val="00872AAD"/>
    <w:rsid w:val="00875C58"/>
    <w:rsid w:val="0088181F"/>
    <w:rsid w:val="00882F10"/>
    <w:rsid w:val="00891E75"/>
    <w:rsid w:val="008D1889"/>
    <w:rsid w:val="008E172C"/>
    <w:rsid w:val="008E7C9F"/>
    <w:rsid w:val="008F4E7F"/>
    <w:rsid w:val="008F6CEA"/>
    <w:rsid w:val="00911A51"/>
    <w:rsid w:val="00930EBE"/>
    <w:rsid w:val="00930F78"/>
    <w:rsid w:val="00953B91"/>
    <w:rsid w:val="009723E3"/>
    <w:rsid w:val="00985F45"/>
    <w:rsid w:val="0099133F"/>
    <w:rsid w:val="00995E98"/>
    <w:rsid w:val="009A3068"/>
    <w:rsid w:val="009B3203"/>
    <w:rsid w:val="009B6D35"/>
    <w:rsid w:val="009C73F1"/>
    <w:rsid w:val="009D1716"/>
    <w:rsid w:val="009F0AE5"/>
    <w:rsid w:val="00A04DB6"/>
    <w:rsid w:val="00A068F0"/>
    <w:rsid w:val="00A11706"/>
    <w:rsid w:val="00A24905"/>
    <w:rsid w:val="00A40D93"/>
    <w:rsid w:val="00A468E4"/>
    <w:rsid w:val="00A51E7A"/>
    <w:rsid w:val="00A61026"/>
    <w:rsid w:val="00A61CA1"/>
    <w:rsid w:val="00A84670"/>
    <w:rsid w:val="00A96ED1"/>
    <w:rsid w:val="00B01D2E"/>
    <w:rsid w:val="00B02DB7"/>
    <w:rsid w:val="00B11425"/>
    <w:rsid w:val="00B1155B"/>
    <w:rsid w:val="00B15624"/>
    <w:rsid w:val="00B2386F"/>
    <w:rsid w:val="00B33C6D"/>
    <w:rsid w:val="00B47519"/>
    <w:rsid w:val="00B6799F"/>
    <w:rsid w:val="00B73765"/>
    <w:rsid w:val="00B76086"/>
    <w:rsid w:val="00B76333"/>
    <w:rsid w:val="00B85DB7"/>
    <w:rsid w:val="00B87865"/>
    <w:rsid w:val="00BB2899"/>
    <w:rsid w:val="00BB5AC2"/>
    <w:rsid w:val="00BD25B1"/>
    <w:rsid w:val="00BF1F4C"/>
    <w:rsid w:val="00BF4003"/>
    <w:rsid w:val="00C13D32"/>
    <w:rsid w:val="00C15FEE"/>
    <w:rsid w:val="00C26AF1"/>
    <w:rsid w:val="00C4397D"/>
    <w:rsid w:val="00C43CAD"/>
    <w:rsid w:val="00C55246"/>
    <w:rsid w:val="00C569BB"/>
    <w:rsid w:val="00C66597"/>
    <w:rsid w:val="00C67C39"/>
    <w:rsid w:val="00C91960"/>
    <w:rsid w:val="00CA4842"/>
    <w:rsid w:val="00CD24C3"/>
    <w:rsid w:val="00CE5E0E"/>
    <w:rsid w:val="00CE5FC5"/>
    <w:rsid w:val="00CE709A"/>
    <w:rsid w:val="00D07765"/>
    <w:rsid w:val="00D07986"/>
    <w:rsid w:val="00D1613A"/>
    <w:rsid w:val="00D371A3"/>
    <w:rsid w:val="00D37428"/>
    <w:rsid w:val="00D4017A"/>
    <w:rsid w:val="00D52769"/>
    <w:rsid w:val="00D538B9"/>
    <w:rsid w:val="00D705A4"/>
    <w:rsid w:val="00D7338A"/>
    <w:rsid w:val="00D76A5E"/>
    <w:rsid w:val="00D828D1"/>
    <w:rsid w:val="00D87879"/>
    <w:rsid w:val="00D90227"/>
    <w:rsid w:val="00D92C15"/>
    <w:rsid w:val="00D93B95"/>
    <w:rsid w:val="00D97959"/>
    <w:rsid w:val="00DB063D"/>
    <w:rsid w:val="00DB0C28"/>
    <w:rsid w:val="00DC46A8"/>
    <w:rsid w:val="00DD702A"/>
    <w:rsid w:val="00DE0A56"/>
    <w:rsid w:val="00DF2DBB"/>
    <w:rsid w:val="00E049D0"/>
    <w:rsid w:val="00E05C3D"/>
    <w:rsid w:val="00E17285"/>
    <w:rsid w:val="00E220CB"/>
    <w:rsid w:val="00E30840"/>
    <w:rsid w:val="00E376E7"/>
    <w:rsid w:val="00E52539"/>
    <w:rsid w:val="00E534E6"/>
    <w:rsid w:val="00E553B6"/>
    <w:rsid w:val="00E634E0"/>
    <w:rsid w:val="00E65681"/>
    <w:rsid w:val="00E8137C"/>
    <w:rsid w:val="00E93269"/>
    <w:rsid w:val="00EA51F9"/>
    <w:rsid w:val="00EB3E10"/>
    <w:rsid w:val="00EC46CE"/>
    <w:rsid w:val="00ED0FB3"/>
    <w:rsid w:val="00EF5ADD"/>
    <w:rsid w:val="00F13EC3"/>
    <w:rsid w:val="00F25294"/>
    <w:rsid w:val="00F26161"/>
    <w:rsid w:val="00F41820"/>
    <w:rsid w:val="00F42C95"/>
    <w:rsid w:val="00F444AB"/>
    <w:rsid w:val="00F45DEB"/>
    <w:rsid w:val="00F466EA"/>
    <w:rsid w:val="00F4787C"/>
    <w:rsid w:val="00F5197B"/>
    <w:rsid w:val="00F52A5A"/>
    <w:rsid w:val="00F532C7"/>
    <w:rsid w:val="00F75B09"/>
    <w:rsid w:val="00F75DF1"/>
    <w:rsid w:val="00F76443"/>
    <w:rsid w:val="00F96407"/>
    <w:rsid w:val="00FB48B6"/>
    <w:rsid w:val="00FC1B6E"/>
    <w:rsid w:val="00FC54C4"/>
    <w:rsid w:val="00FD0A4A"/>
    <w:rsid w:val="00FE0318"/>
    <w:rsid w:val="00FE7453"/>
    <w:rsid w:val="00FF74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43C8A8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127BE"/>
    <w:rPr>
      <w:sz w:val="24"/>
      <w:szCs w:val="24"/>
    </w:rPr>
  </w:style>
  <w:style w:type="character" w:customStyle="1" w:styleId="FootnoteTextChar">
    <w:name w:val="Footnote Text Char"/>
    <w:basedOn w:val="DefaultParagraphFont"/>
    <w:link w:val="FootnoteText"/>
    <w:uiPriority w:val="99"/>
    <w:rsid w:val="008127BE"/>
    <w:rPr>
      <w:sz w:val="24"/>
      <w:szCs w:val="24"/>
    </w:rPr>
  </w:style>
  <w:style w:type="character" w:styleId="FootnoteReference">
    <w:name w:val="footnote reference"/>
    <w:basedOn w:val="DefaultParagraphFont"/>
    <w:uiPriority w:val="99"/>
    <w:unhideWhenUsed/>
    <w:rsid w:val="008127BE"/>
    <w:rPr>
      <w:vertAlign w:val="superscript"/>
    </w:rPr>
  </w:style>
  <w:style w:type="table" w:styleId="TableGrid">
    <w:name w:val="Table Grid"/>
    <w:basedOn w:val="TableNormal"/>
    <w:uiPriority w:val="59"/>
    <w:rsid w:val="003E64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620B7"/>
    <w:pPr>
      <w:tabs>
        <w:tab w:val="center" w:pos="4320"/>
        <w:tab w:val="right" w:pos="8640"/>
      </w:tabs>
    </w:pPr>
  </w:style>
  <w:style w:type="character" w:customStyle="1" w:styleId="HeaderChar">
    <w:name w:val="Header Char"/>
    <w:basedOn w:val="DefaultParagraphFont"/>
    <w:link w:val="Header"/>
    <w:uiPriority w:val="99"/>
    <w:rsid w:val="000620B7"/>
  </w:style>
  <w:style w:type="paragraph" w:styleId="Footer">
    <w:name w:val="footer"/>
    <w:basedOn w:val="Normal"/>
    <w:link w:val="FooterChar"/>
    <w:uiPriority w:val="99"/>
    <w:unhideWhenUsed/>
    <w:rsid w:val="000620B7"/>
    <w:pPr>
      <w:tabs>
        <w:tab w:val="center" w:pos="4320"/>
        <w:tab w:val="right" w:pos="8640"/>
      </w:tabs>
    </w:pPr>
  </w:style>
  <w:style w:type="character" w:customStyle="1" w:styleId="FooterChar">
    <w:name w:val="Footer Char"/>
    <w:basedOn w:val="DefaultParagraphFont"/>
    <w:link w:val="Footer"/>
    <w:uiPriority w:val="99"/>
    <w:rsid w:val="000620B7"/>
  </w:style>
  <w:style w:type="paragraph" w:styleId="BalloonText">
    <w:name w:val="Balloon Text"/>
    <w:basedOn w:val="Normal"/>
    <w:link w:val="BalloonTextChar"/>
    <w:uiPriority w:val="99"/>
    <w:semiHidden/>
    <w:unhideWhenUsed/>
    <w:rsid w:val="002930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309F"/>
    <w:rPr>
      <w:rFonts w:ascii="Lucida Grande" w:hAnsi="Lucida Grande" w:cs="Lucida Grande"/>
      <w:sz w:val="18"/>
      <w:szCs w:val="18"/>
    </w:rPr>
  </w:style>
  <w:style w:type="paragraph" w:styleId="NormalWeb">
    <w:name w:val="Normal (Web)"/>
    <w:basedOn w:val="Normal"/>
    <w:uiPriority w:val="99"/>
    <w:semiHidden/>
    <w:unhideWhenUsed/>
    <w:rsid w:val="003B40CD"/>
    <w:pPr>
      <w:spacing w:before="100" w:beforeAutospacing="1" w:after="100" w:afterAutospacing="1"/>
    </w:pPr>
    <w:rPr>
      <w:rFonts w:ascii="Times" w:hAnsi="Times"/>
    </w:rPr>
  </w:style>
  <w:style w:type="paragraph" w:styleId="ListParagraph">
    <w:name w:val="List Paragraph"/>
    <w:basedOn w:val="Normal"/>
    <w:uiPriority w:val="34"/>
    <w:qFormat/>
    <w:rsid w:val="00B2386F"/>
    <w:pPr>
      <w:ind w:left="720"/>
      <w:contextualSpacing/>
    </w:pPr>
  </w:style>
  <w:style w:type="character" w:styleId="Hyperlink">
    <w:name w:val="Hyperlink"/>
    <w:basedOn w:val="DefaultParagraphFont"/>
    <w:uiPriority w:val="99"/>
    <w:unhideWhenUsed/>
    <w:rsid w:val="003028D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10861">
      <w:bodyDiv w:val="1"/>
      <w:marLeft w:val="0"/>
      <w:marRight w:val="0"/>
      <w:marTop w:val="0"/>
      <w:marBottom w:val="0"/>
      <w:divBdr>
        <w:top w:val="none" w:sz="0" w:space="0" w:color="auto"/>
        <w:left w:val="none" w:sz="0" w:space="0" w:color="auto"/>
        <w:bottom w:val="none" w:sz="0" w:space="0" w:color="auto"/>
        <w:right w:val="none" w:sz="0" w:space="0" w:color="auto"/>
      </w:divBdr>
      <w:divsChild>
        <w:div w:id="272252470">
          <w:marLeft w:val="120"/>
          <w:marRight w:val="0"/>
          <w:marTop w:val="0"/>
          <w:marBottom w:val="120"/>
          <w:divBdr>
            <w:top w:val="none" w:sz="0" w:space="0" w:color="auto"/>
            <w:left w:val="none" w:sz="0" w:space="0" w:color="auto"/>
            <w:bottom w:val="none" w:sz="0" w:space="0" w:color="auto"/>
            <w:right w:val="none" w:sz="0" w:space="0" w:color="auto"/>
          </w:divBdr>
          <w:divsChild>
            <w:div w:id="1449541223">
              <w:marLeft w:val="0"/>
              <w:marRight w:val="0"/>
              <w:marTop w:val="0"/>
              <w:marBottom w:val="0"/>
              <w:divBdr>
                <w:top w:val="none" w:sz="0" w:space="0" w:color="auto"/>
                <w:left w:val="none" w:sz="0" w:space="0" w:color="auto"/>
                <w:bottom w:val="none" w:sz="0" w:space="0" w:color="auto"/>
                <w:right w:val="none" w:sz="0" w:space="0" w:color="auto"/>
              </w:divBdr>
            </w:div>
          </w:divsChild>
        </w:div>
        <w:div w:id="687410612">
          <w:marLeft w:val="0"/>
          <w:marRight w:val="0"/>
          <w:marTop w:val="0"/>
          <w:marBottom w:val="0"/>
          <w:divBdr>
            <w:top w:val="none" w:sz="0" w:space="4" w:color="auto"/>
            <w:left w:val="none" w:sz="0" w:space="8" w:color="auto"/>
            <w:bottom w:val="single" w:sz="36" w:space="0" w:color="E2E1DE"/>
            <w:right w:val="none" w:sz="0" w:space="0" w:color="auto"/>
          </w:divBdr>
        </w:div>
        <w:div w:id="1496147692">
          <w:marLeft w:val="0"/>
          <w:marRight w:val="0"/>
          <w:marTop w:val="0"/>
          <w:marBottom w:val="0"/>
          <w:divBdr>
            <w:top w:val="none" w:sz="0" w:space="0" w:color="auto"/>
            <w:left w:val="none" w:sz="0" w:space="0" w:color="auto"/>
            <w:bottom w:val="none" w:sz="0" w:space="0" w:color="auto"/>
            <w:right w:val="none" w:sz="0" w:space="0" w:color="auto"/>
          </w:divBdr>
          <w:divsChild>
            <w:div w:id="66806776">
              <w:marLeft w:val="0"/>
              <w:marRight w:val="0"/>
              <w:marTop w:val="0"/>
              <w:marBottom w:val="0"/>
              <w:divBdr>
                <w:top w:val="none" w:sz="0" w:space="0" w:color="auto"/>
                <w:left w:val="none" w:sz="0" w:space="0" w:color="auto"/>
                <w:bottom w:val="none" w:sz="0" w:space="0" w:color="auto"/>
                <w:right w:val="none" w:sz="0" w:space="0" w:color="auto"/>
              </w:divBdr>
              <w:divsChild>
                <w:div w:id="1127704225">
                  <w:marLeft w:val="480"/>
                  <w:marRight w:val="60"/>
                  <w:marTop w:val="0"/>
                  <w:marBottom w:val="240"/>
                  <w:divBdr>
                    <w:top w:val="none" w:sz="0" w:space="0" w:color="auto"/>
                    <w:left w:val="none" w:sz="0" w:space="0" w:color="auto"/>
                    <w:bottom w:val="none" w:sz="0" w:space="0" w:color="auto"/>
                    <w:right w:val="none" w:sz="0" w:space="0" w:color="auto"/>
                  </w:divBdr>
                </w:div>
                <w:div w:id="1112868039">
                  <w:marLeft w:val="0"/>
                  <w:marRight w:val="0"/>
                  <w:marTop w:val="0"/>
                  <w:marBottom w:val="0"/>
                  <w:divBdr>
                    <w:top w:val="none" w:sz="0" w:space="0" w:color="auto"/>
                    <w:left w:val="none" w:sz="0" w:space="0" w:color="auto"/>
                    <w:bottom w:val="none" w:sz="0" w:space="0" w:color="auto"/>
                    <w:right w:val="none" w:sz="0" w:space="0" w:color="auto"/>
                  </w:divBdr>
                </w:div>
                <w:div w:id="5218945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59333537">
      <w:bodyDiv w:val="1"/>
      <w:marLeft w:val="0"/>
      <w:marRight w:val="0"/>
      <w:marTop w:val="0"/>
      <w:marBottom w:val="0"/>
      <w:divBdr>
        <w:top w:val="none" w:sz="0" w:space="0" w:color="auto"/>
        <w:left w:val="none" w:sz="0" w:space="0" w:color="auto"/>
        <w:bottom w:val="none" w:sz="0" w:space="0" w:color="auto"/>
        <w:right w:val="none" w:sz="0" w:space="0" w:color="auto"/>
      </w:divBdr>
      <w:divsChild>
        <w:div w:id="278101712">
          <w:marLeft w:val="0"/>
          <w:marRight w:val="0"/>
          <w:marTop w:val="0"/>
          <w:marBottom w:val="0"/>
          <w:divBdr>
            <w:top w:val="single" w:sz="18" w:space="6" w:color="E1E9EB"/>
            <w:left w:val="none" w:sz="0" w:space="0" w:color="auto"/>
            <w:bottom w:val="none" w:sz="0" w:space="0" w:color="auto"/>
            <w:right w:val="none" w:sz="0" w:space="0" w:color="auto"/>
          </w:divBdr>
        </w:div>
        <w:div w:id="698169184">
          <w:marLeft w:val="0"/>
          <w:marRight w:val="0"/>
          <w:marTop w:val="120"/>
          <w:marBottom w:val="0"/>
          <w:divBdr>
            <w:top w:val="none" w:sz="0" w:space="0" w:color="auto"/>
            <w:left w:val="none" w:sz="0" w:space="0" w:color="auto"/>
            <w:bottom w:val="none" w:sz="0" w:space="0" w:color="auto"/>
            <w:right w:val="none" w:sz="0" w:space="0" w:color="auto"/>
          </w:divBdr>
        </w:div>
      </w:divsChild>
    </w:div>
    <w:div w:id="90784953">
      <w:bodyDiv w:val="1"/>
      <w:marLeft w:val="0"/>
      <w:marRight w:val="0"/>
      <w:marTop w:val="0"/>
      <w:marBottom w:val="0"/>
      <w:divBdr>
        <w:top w:val="none" w:sz="0" w:space="0" w:color="auto"/>
        <w:left w:val="none" w:sz="0" w:space="0" w:color="auto"/>
        <w:bottom w:val="none" w:sz="0" w:space="0" w:color="auto"/>
        <w:right w:val="none" w:sz="0" w:space="0" w:color="auto"/>
      </w:divBdr>
    </w:div>
    <w:div w:id="129982788">
      <w:bodyDiv w:val="1"/>
      <w:marLeft w:val="0"/>
      <w:marRight w:val="0"/>
      <w:marTop w:val="0"/>
      <w:marBottom w:val="0"/>
      <w:divBdr>
        <w:top w:val="none" w:sz="0" w:space="0" w:color="auto"/>
        <w:left w:val="none" w:sz="0" w:space="0" w:color="auto"/>
        <w:bottom w:val="none" w:sz="0" w:space="0" w:color="auto"/>
        <w:right w:val="none" w:sz="0" w:space="0" w:color="auto"/>
      </w:divBdr>
    </w:div>
    <w:div w:id="158272818">
      <w:bodyDiv w:val="1"/>
      <w:marLeft w:val="0"/>
      <w:marRight w:val="0"/>
      <w:marTop w:val="0"/>
      <w:marBottom w:val="0"/>
      <w:divBdr>
        <w:top w:val="none" w:sz="0" w:space="0" w:color="auto"/>
        <w:left w:val="none" w:sz="0" w:space="0" w:color="auto"/>
        <w:bottom w:val="none" w:sz="0" w:space="0" w:color="auto"/>
        <w:right w:val="none" w:sz="0" w:space="0" w:color="auto"/>
      </w:divBdr>
    </w:div>
    <w:div w:id="171185099">
      <w:bodyDiv w:val="1"/>
      <w:marLeft w:val="0"/>
      <w:marRight w:val="0"/>
      <w:marTop w:val="0"/>
      <w:marBottom w:val="0"/>
      <w:divBdr>
        <w:top w:val="none" w:sz="0" w:space="0" w:color="auto"/>
        <w:left w:val="none" w:sz="0" w:space="0" w:color="auto"/>
        <w:bottom w:val="none" w:sz="0" w:space="0" w:color="auto"/>
        <w:right w:val="none" w:sz="0" w:space="0" w:color="auto"/>
      </w:divBdr>
    </w:div>
    <w:div w:id="178861588">
      <w:bodyDiv w:val="1"/>
      <w:marLeft w:val="0"/>
      <w:marRight w:val="0"/>
      <w:marTop w:val="0"/>
      <w:marBottom w:val="0"/>
      <w:divBdr>
        <w:top w:val="none" w:sz="0" w:space="0" w:color="auto"/>
        <w:left w:val="none" w:sz="0" w:space="0" w:color="auto"/>
        <w:bottom w:val="none" w:sz="0" w:space="0" w:color="auto"/>
        <w:right w:val="none" w:sz="0" w:space="0" w:color="auto"/>
      </w:divBdr>
    </w:div>
    <w:div w:id="283659369">
      <w:bodyDiv w:val="1"/>
      <w:marLeft w:val="0"/>
      <w:marRight w:val="0"/>
      <w:marTop w:val="0"/>
      <w:marBottom w:val="0"/>
      <w:divBdr>
        <w:top w:val="none" w:sz="0" w:space="0" w:color="auto"/>
        <w:left w:val="none" w:sz="0" w:space="0" w:color="auto"/>
        <w:bottom w:val="none" w:sz="0" w:space="0" w:color="auto"/>
        <w:right w:val="none" w:sz="0" w:space="0" w:color="auto"/>
      </w:divBdr>
    </w:div>
    <w:div w:id="294453997">
      <w:bodyDiv w:val="1"/>
      <w:marLeft w:val="0"/>
      <w:marRight w:val="0"/>
      <w:marTop w:val="0"/>
      <w:marBottom w:val="0"/>
      <w:divBdr>
        <w:top w:val="none" w:sz="0" w:space="0" w:color="auto"/>
        <w:left w:val="none" w:sz="0" w:space="0" w:color="auto"/>
        <w:bottom w:val="none" w:sz="0" w:space="0" w:color="auto"/>
        <w:right w:val="none" w:sz="0" w:space="0" w:color="auto"/>
      </w:divBdr>
    </w:div>
    <w:div w:id="314919383">
      <w:bodyDiv w:val="1"/>
      <w:marLeft w:val="0"/>
      <w:marRight w:val="0"/>
      <w:marTop w:val="0"/>
      <w:marBottom w:val="0"/>
      <w:divBdr>
        <w:top w:val="none" w:sz="0" w:space="0" w:color="auto"/>
        <w:left w:val="none" w:sz="0" w:space="0" w:color="auto"/>
        <w:bottom w:val="none" w:sz="0" w:space="0" w:color="auto"/>
        <w:right w:val="none" w:sz="0" w:space="0" w:color="auto"/>
      </w:divBdr>
    </w:div>
    <w:div w:id="370570854">
      <w:bodyDiv w:val="1"/>
      <w:marLeft w:val="0"/>
      <w:marRight w:val="0"/>
      <w:marTop w:val="0"/>
      <w:marBottom w:val="0"/>
      <w:divBdr>
        <w:top w:val="none" w:sz="0" w:space="0" w:color="auto"/>
        <w:left w:val="none" w:sz="0" w:space="0" w:color="auto"/>
        <w:bottom w:val="none" w:sz="0" w:space="0" w:color="auto"/>
        <w:right w:val="none" w:sz="0" w:space="0" w:color="auto"/>
      </w:divBdr>
    </w:div>
    <w:div w:id="371996640">
      <w:bodyDiv w:val="1"/>
      <w:marLeft w:val="0"/>
      <w:marRight w:val="0"/>
      <w:marTop w:val="0"/>
      <w:marBottom w:val="0"/>
      <w:divBdr>
        <w:top w:val="none" w:sz="0" w:space="0" w:color="auto"/>
        <w:left w:val="none" w:sz="0" w:space="0" w:color="auto"/>
        <w:bottom w:val="none" w:sz="0" w:space="0" w:color="auto"/>
        <w:right w:val="none" w:sz="0" w:space="0" w:color="auto"/>
      </w:divBdr>
    </w:div>
    <w:div w:id="421725057">
      <w:bodyDiv w:val="1"/>
      <w:marLeft w:val="0"/>
      <w:marRight w:val="0"/>
      <w:marTop w:val="0"/>
      <w:marBottom w:val="0"/>
      <w:divBdr>
        <w:top w:val="none" w:sz="0" w:space="0" w:color="auto"/>
        <w:left w:val="none" w:sz="0" w:space="0" w:color="auto"/>
        <w:bottom w:val="none" w:sz="0" w:space="0" w:color="auto"/>
        <w:right w:val="none" w:sz="0" w:space="0" w:color="auto"/>
      </w:divBdr>
    </w:div>
    <w:div w:id="431710022">
      <w:bodyDiv w:val="1"/>
      <w:marLeft w:val="0"/>
      <w:marRight w:val="0"/>
      <w:marTop w:val="0"/>
      <w:marBottom w:val="0"/>
      <w:divBdr>
        <w:top w:val="none" w:sz="0" w:space="0" w:color="auto"/>
        <w:left w:val="none" w:sz="0" w:space="0" w:color="auto"/>
        <w:bottom w:val="none" w:sz="0" w:space="0" w:color="auto"/>
        <w:right w:val="none" w:sz="0" w:space="0" w:color="auto"/>
      </w:divBdr>
    </w:div>
    <w:div w:id="514460075">
      <w:bodyDiv w:val="1"/>
      <w:marLeft w:val="0"/>
      <w:marRight w:val="0"/>
      <w:marTop w:val="0"/>
      <w:marBottom w:val="0"/>
      <w:divBdr>
        <w:top w:val="none" w:sz="0" w:space="0" w:color="auto"/>
        <w:left w:val="none" w:sz="0" w:space="0" w:color="auto"/>
        <w:bottom w:val="none" w:sz="0" w:space="0" w:color="auto"/>
        <w:right w:val="none" w:sz="0" w:space="0" w:color="auto"/>
      </w:divBdr>
    </w:div>
    <w:div w:id="553543996">
      <w:bodyDiv w:val="1"/>
      <w:marLeft w:val="0"/>
      <w:marRight w:val="0"/>
      <w:marTop w:val="0"/>
      <w:marBottom w:val="0"/>
      <w:divBdr>
        <w:top w:val="none" w:sz="0" w:space="0" w:color="auto"/>
        <w:left w:val="none" w:sz="0" w:space="0" w:color="auto"/>
        <w:bottom w:val="none" w:sz="0" w:space="0" w:color="auto"/>
        <w:right w:val="none" w:sz="0" w:space="0" w:color="auto"/>
      </w:divBdr>
    </w:div>
    <w:div w:id="556210277">
      <w:bodyDiv w:val="1"/>
      <w:marLeft w:val="0"/>
      <w:marRight w:val="0"/>
      <w:marTop w:val="0"/>
      <w:marBottom w:val="0"/>
      <w:divBdr>
        <w:top w:val="none" w:sz="0" w:space="0" w:color="auto"/>
        <w:left w:val="none" w:sz="0" w:space="0" w:color="auto"/>
        <w:bottom w:val="none" w:sz="0" w:space="0" w:color="auto"/>
        <w:right w:val="none" w:sz="0" w:space="0" w:color="auto"/>
      </w:divBdr>
    </w:div>
    <w:div w:id="581136984">
      <w:bodyDiv w:val="1"/>
      <w:marLeft w:val="0"/>
      <w:marRight w:val="0"/>
      <w:marTop w:val="0"/>
      <w:marBottom w:val="0"/>
      <w:divBdr>
        <w:top w:val="none" w:sz="0" w:space="0" w:color="auto"/>
        <w:left w:val="none" w:sz="0" w:space="0" w:color="auto"/>
        <w:bottom w:val="none" w:sz="0" w:space="0" w:color="auto"/>
        <w:right w:val="none" w:sz="0" w:space="0" w:color="auto"/>
      </w:divBdr>
    </w:div>
    <w:div w:id="606422413">
      <w:bodyDiv w:val="1"/>
      <w:marLeft w:val="0"/>
      <w:marRight w:val="0"/>
      <w:marTop w:val="0"/>
      <w:marBottom w:val="0"/>
      <w:divBdr>
        <w:top w:val="none" w:sz="0" w:space="0" w:color="auto"/>
        <w:left w:val="none" w:sz="0" w:space="0" w:color="auto"/>
        <w:bottom w:val="none" w:sz="0" w:space="0" w:color="auto"/>
        <w:right w:val="none" w:sz="0" w:space="0" w:color="auto"/>
      </w:divBdr>
    </w:div>
    <w:div w:id="648946368">
      <w:bodyDiv w:val="1"/>
      <w:marLeft w:val="0"/>
      <w:marRight w:val="0"/>
      <w:marTop w:val="0"/>
      <w:marBottom w:val="0"/>
      <w:divBdr>
        <w:top w:val="none" w:sz="0" w:space="0" w:color="auto"/>
        <w:left w:val="none" w:sz="0" w:space="0" w:color="auto"/>
        <w:bottom w:val="none" w:sz="0" w:space="0" w:color="auto"/>
        <w:right w:val="none" w:sz="0" w:space="0" w:color="auto"/>
      </w:divBdr>
    </w:div>
    <w:div w:id="689533357">
      <w:bodyDiv w:val="1"/>
      <w:marLeft w:val="0"/>
      <w:marRight w:val="0"/>
      <w:marTop w:val="0"/>
      <w:marBottom w:val="0"/>
      <w:divBdr>
        <w:top w:val="none" w:sz="0" w:space="0" w:color="auto"/>
        <w:left w:val="none" w:sz="0" w:space="0" w:color="auto"/>
        <w:bottom w:val="none" w:sz="0" w:space="0" w:color="auto"/>
        <w:right w:val="none" w:sz="0" w:space="0" w:color="auto"/>
      </w:divBdr>
    </w:div>
    <w:div w:id="754203520">
      <w:bodyDiv w:val="1"/>
      <w:marLeft w:val="0"/>
      <w:marRight w:val="0"/>
      <w:marTop w:val="0"/>
      <w:marBottom w:val="0"/>
      <w:divBdr>
        <w:top w:val="none" w:sz="0" w:space="0" w:color="auto"/>
        <w:left w:val="none" w:sz="0" w:space="0" w:color="auto"/>
        <w:bottom w:val="none" w:sz="0" w:space="0" w:color="auto"/>
        <w:right w:val="none" w:sz="0" w:space="0" w:color="auto"/>
      </w:divBdr>
    </w:div>
    <w:div w:id="800465206">
      <w:bodyDiv w:val="1"/>
      <w:marLeft w:val="0"/>
      <w:marRight w:val="0"/>
      <w:marTop w:val="0"/>
      <w:marBottom w:val="0"/>
      <w:divBdr>
        <w:top w:val="none" w:sz="0" w:space="0" w:color="auto"/>
        <w:left w:val="none" w:sz="0" w:space="0" w:color="auto"/>
        <w:bottom w:val="none" w:sz="0" w:space="0" w:color="auto"/>
        <w:right w:val="none" w:sz="0" w:space="0" w:color="auto"/>
      </w:divBdr>
      <w:divsChild>
        <w:div w:id="1963025867">
          <w:marLeft w:val="0"/>
          <w:marRight w:val="0"/>
          <w:marTop w:val="0"/>
          <w:marBottom w:val="0"/>
          <w:divBdr>
            <w:top w:val="single" w:sz="18" w:space="6" w:color="E1E9EB"/>
            <w:left w:val="none" w:sz="0" w:space="0" w:color="auto"/>
            <w:bottom w:val="none" w:sz="0" w:space="0" w:color="auto"/>
            <w:right w:val="none" w:sz="0" w:space="0" w:color="auto"/>
          </w:divBdr>
        </w:div>
        <w:div w:id="1421373229">
          <w:marLeft w:val="0"/>
          <w:marRight w:val="0"/>
          <w:marTop w:val="120"/>
          <w:marBottom w:val="0"/>
          <w:divBdr>
            <w:top w:val="none" w:sz="0" w:space="0" w:color="auto"/>
            <w:left w:val="none" w:sz="0" w:space="0" w:color="auto"/>
            <w:bottom w:val="none" w:sz="0" w:space="0" w:color="auto"/>
            <w:right w:val="none" w:sz="0" w:space="0" w:color="auto"/>
          </w:divBdr>
        </w:div>
      </w:divsChild>
    </w:div>
    <w:div w:id="809708099">
      <w:bodyDiv w:val="1"/>
      <w:marLeft w:val="0"/>
      <w:marRight w:val="0"/>
      <w:marTop w:val="0"/>
      <w:marBottom w:val="0"/>
      <w:divBdr>
        <w:top w:val="none" w:sz="0" w:space="0" w:color="auto"/>
        <w:left w:val="none" w:sz="0" w:space="0" w:color="auto"/>
        <w:bottom w:val="none" w:sz="0" w:space="0" w:color="auto"/>
        <w:right w:val="none" w:sz="0" w:space="0" w:color="auto"/>
      </w:divBdr>
    </w:div>
    <w:div w:id="971011028">
      <w:bodyDiv w:val="1"/>
      <w:marLeft w:val="0"/>
      <w:marRight w:val="0"/>
      <w:marTop w:val="0"/>
      <w:marBottom w:val="0"/>
      <w:divBdr>
        <w:top w:val="none" w:sz="0" w:space="0" w:color="auto"/>
        <w:left w:val="none" w:sz="0" w:space="0" w:color="auto"/>
        <w:bottom w:val="none" w:sz="0" w:space="0" w:color="auto"/>
        <w:right w:val="none" w:sz="0" w:space="0" w:color="auto"/>
      </w:divBdr>
    </w:div>
    <w:div w:id="979118565">
      <w:bodyDiv w:val="1"/>
      <w:marLeft w:val="0"/>
      <w:marRight w:val="0"/>
      <w:marTop w:val="0"/>
      <w:marBottom w:val="0"/>
      <w:divBdr>
        <w:top w:val="none" w:sz="0" w:space="0" w:color="auto"/>
        <w:left w:val="none" w:sz="0" w:space="0" w:color="auto"/>
        <w:bottom w:val="none" w:sz="0" w:space="0" w:color="auto"/>
        <w:right w:val="none" w:sz="0" w:space="0" w:color="auto"/>
      </w:divBdr>
    </w:div>
    <w:div w:id="1013729495">
      <w:bodyDiv w:val="1"/>
      <w:marLeft w:val="0"/>
      <w:marRight w:val="0"/>
      <w:marTop w:val="0"/>
      <w:marBottom w:val="0"/>
      <w:divBdr>
        <w:top w:val="none" w:sz="0" w:space="0" w:color="auto"/>
        <w:left w:val="none" w:sz="0" w:space="0" w:color="auto"/>
        <w:bottom w:val="none" w:sz="0" w:space="0" w:color="auto"/>
        <w:right w:val="none" w:sz="0" w:space="0" w:color="auto"/>
      </w:divBdr>
    </w:div>
    <w:div w:id="1030187274">
      <w:bodyDiv w:val="1"/>
      <w:marLeft w:val="0"/>
      <w:marRight w:val="0"/>
      <w:marTop w:val="0"/>
      <w:marBottom w:val="0"/>
      <w:divBdr>
        <w:top w:val="none" w:sz="0" w:space="0" w:color="auto"/>
        <w:left w:val="none" w:sz="0" w:space="0" w:color="auto"/>
        <w:bottom w:val="none" w:sz="0" w:space="0" w:color="auto"/>
        <w:right w:val="none" w:sz="0" w:space="0" w:color="auto"/>
      </w:divBdr>
      <w:divsChild>
        <w:div w:id="183398669">
          <w:marLeft w:val="0"/>
          <w:marRight w:val="0"/>
          <w:marTop w:val="0"/>
          <w:marBottom w:val="0"/>
          <w:divBdr>
            <w:top w:val="none" w:sz="0" w:space="0" w:color="auto"/>
            <w:left w:val="none" w:sz="0" w:space="0" w:color="auto"/>
            <w:bottom w:val="none" w:sz="0" w:space="0" w:color="auto"/>
            <w:right w:val="none" w:sz="0" w:space="0" w:color="auto"/>
          </w:divBdr>
        </w:div>
        <w:div w:id="76756247">
          <w:marLeft w:val="0"/>
          <w:marRight w:val="0"/>
          <w:marTop w:val="240"/>
          <w:marBottom w:val="240"/>
          <w:divBdr>
            <w:top w:val="none" w:sz="0" w:space="0" w:color="auto"/>
            <w:left w:val="none" w:sz="0" w:space="0" w:color="auto"/>
            <w:bottom w:val="none" w:sz="0" w:space="0" w:color="auto"/>
            <w:right w:val="none" w:sz="0" w:space="0" w:color="auto"/>
          </w:divBdr>
        </w:div>
      </w:divsChild>
    </w:div>
    <w:div w:id="1114976848">
      <w:bodyDiv w:val="1"/>
      <w:marLeft w:val="0"/>
      <w:marRight w:val="0"/>
      <w:marTop w:val="0"/>
      <w:marBottom w:val="0"/>
      <w:divBdr>
        <w:top w:val="none" w:sz="0" w:space="0" w:color="auto"/>
        <w:left w:val="none" w:sz="0" w:space="0" w:color="auto"/>
        <w:bottom w:val="none" w:sz="0" w:space="0" w:color="auto"/>
        <w:right w:val="none" w:sz="0" w:space="0" w:color="auto"/>
      </w:divBdr>
    </w:div>
    <w:div w:id="1271085287">
      <w:bodyDiv w:val="1"/>
      <w:marLeft w:val="0"/>
      <w:marRight w:val="0"/>
      <w:marTop w:val="0"/>
      <w:marBottom w:val="0"/>
      <w:divBdr>
        <w:top w:val="none" w:sz="0" w:space="0" w:color="auto"/>
        <w:left w:val="none" w:sz="0" w:space="0" w:color="auto"/>
        <w:bottom w:val="none" w:sz="0" w:space="0" w:color="auto"/>
        <w:right w:val="none" w:sz="0" w:space="0" w:color="auto"/>
      </w:divBdr>
    </w:div>
    <w:div w:id="1401903561">
      <w:bodyDiv w:val="1"/>
      <w:marLeft w:val="0"/>
      <w:marRight w:val="0"/>
      <w:marTop w:val="0"/>
      <w:marBottom w:val="0"/>
      <w:divBdr>
        <w:top w:val="none" w:sz="0" w:space="0" w:color="auto"/>
        <w:left w:val="none" w:sz="0" w:space="0" w:color="auto"/>
        <w:bottom w:val="none" w:sz="0" w:space="0" w:color="auto"/>
        <w:right w:val="none" w:sz="0" w:space="0" w:color="auto"/>
      </w:divBdr>
    </w:div>
    <w:div w:id="1423145828">
      <w:bodyDiv w:val="1"/>
      <w:marLeft w:val="0"/>
      <w:marRight w:val="0"/>
      <w:marTop w:val="0"/>
      <w:marBottom w:val="0"/>
      <w:divBdr>
        <w:top w:val="none" w:sz="0" w:space="0" w:color="auto"/>
        <w:left w:val="none" w:sz="0" w:space="0" w:color="auto"/>
        <w:bottom w:val="none" w:sz="0" w:space="0" w:color="auto"/>
        <w:right w:val="none" w:sz="0" w:space="0" w:color="auto"/>
      </w:divBdr>
      <w:divsChild>
        <w:div w:id="822161632">
          <w:marLeft w:val="0"/>
          <w:marRight w:val="0"/>
          <w:marTop w:val="0"/>
          <w:marBottom w:val="0"/>
          <w:divBdr>
            <w:top w:val="none" w:sz="0" w:space="0" w:color="auto"/>
            <w:left w:val="none" w:sz="0" w:space="0" w:color="auto"/>
            <w:bottom w:val="none" w:sz="0" w:space="0" w:color="auto"/>
            <w:right w:val="none" w:sz="0" w:space="0" w:color="auto"/>
          </w:divBdr>
          <w:divsChild>
            <w:div w:id="712580022">
              <w:marLeft w:val="0"/>
              <w:marRight w:val="0"/>
              <w:marTop w:val="0"/>
              <w:marBottom w:val="150"/>
              <w:divBdr>
                <w:top w:val="none" w:sz="0" w:space="0" w:color="auto"/>
                <w:left w:val="none" w:sz="0" w:space="0" w:color="auto"/>
                <w:bottom w:val="none" w:sz="0" w:space="0" w:color="auto"/>
                <w:right w:val="none" w:sz="0" w:space="0" w:color="auto"/>
              </w:divBdr>
            </w:div>
            <w:div w:id="688718803">
              <w:marLeft w:val="0"/>
              <w:marRight w:val="0"/>
              <w:marTop w:val="300"/>
              <w:marBottom w:val="0"/>
              <w:divBdr>
                <w:top w:val="none" w:sz="0" w:space="0" w:color="auto"/>
                <w:left w:val="none" w:sz="0" w:space="0" w:color="auto"/>
                <w:bottom w:val="none" w:sz="0" w:space="0" w:color="auto"/>
                <w:right w:val="none" w:sz="0" w:space="0" w:color="auto"/>
              </w:divBdr>
            </w:div>
            <w:div w:id="1355114751">
              <w:marLeft w:val="0"/>
              <w:marRight w:val="0"/>
              <w:marTop w:val="0"/>
              <w:marBottom w:val="0"/>
              <w:divBdr>
                <w:top w:val="none" w:sz="0" w:space="0" w:color="auto"/>
                <w:left w:val="none" w:sz="0" w:space="0" w:color="auto"/>
                <w:bottom w:val="none" w:sz="0" w:space="0" w:color="auto"/>
                <w:right w:val="none" w:sz="0" w:space="0" w:color="auto"/>
              </w:divBdr>
            </w:div>
          </w:divsChild>
        </w:div>
        <w:div w:id="881795640">
          <w:marLeft w:val="0"/>
          <w:marRight w:val="0"/>
          <w:marTop w:val="0"/>
          <w:marBottom w:val="0"/>
          <w:divBdr>
            <w:top w:val="none" w:sz="0" w:space="0" w:color="auto"/>
            <w:left w:val="none" w:sz="0" w:space="0" w:color="auto"/>
            <w:bottom w:val="none" w:sz="0" w:space="0" w:color="auto"/>
            <w:right w:val="dashed" w:sz="6" w:space="10" w:color="AAAAAA"/>
          </w:divBdr>
          <w:divsChild>
            <w:div w:id="228420216">
              <w:marLeft w:val="0"/>
              <w:marRight w:val="105"/>
              <w:marTop w:val="240"/>
              <w:marBottom w:val="0"/>
              <w:divBdr>
                <w:top w:val="none" w:sz="0" w:space="4" w:color="auto"/>
                <w:left w:val="none" w:sz="0" w:space="0" w:color="auto"/>
                <w:bottom w:val="none" w:sz="0" w:space="4" w:color="auto"/>
                <w:right w:val="single" w:sz="6" w:space="9" w:color="FFFFFF"/>
              </w:divBdr>
              <w:divsChild>
                <w:div w:id="1005401906">
                  <w:marLeft w:val="0"/>
                  <w:marRight w:val="0"/>
                  <w:marTop w:val="0"/>
                  <w:marBottom w:val="0"/>
                  <w:divBdr>
                    <w:top w:val="none" w:sz="0" w:space="0" w:color="auto"/>
                    <w:left w:val="single" w:sz="6" w:space="0" w:color="D5DABA"/>
                    <w:bottom w:val="none" w:sz="0" w:space="4" w:color="auto"/>
                    <w:right w:val="none" w:sz="0" w:space="0" w:color="auto"/>
                  </w:divBdr>
                  <w:divsChild>
                    <w:div w:id="660542693">
                      <w:marLeft w:val="-15"/>
                      <w:marRight w:val="0"/>
                      <w:marTop w:val="0"/>
                      <w:marBottom w:val="0"/>
                      <w:divBdr>
                        <w:top w:val="none" w:sz="0" w:space="2" w:color="auto"/>
                        <w:left w:val="single" w:sz="6" w:space="0" w:color="FFFFFF"/>
                        <w:bottom w:val="none" w:sz="0" w:space="0" w:color="auto"/>
                        <w:right w:val="single" w:sz="48" w:space="0" w:color="EEEEEE"/>
                      </w:divBdr>
                      <w:divsChild>
                        <w:div w:id="1405642383">
                          <w:marLeft w:val="75"/>
                          <w:marRight w:val="75"/>
                          <w:marTop w:val="0"/>
                          <w:marBottom w:val="0"/>
                          <w:divBdr>
                            <w:top w:val="none" w:sz="0" w:space="0" w:color="auto"/>
                            <w:left w:val="none" w:sz="0" w:space="0" w:color="auto"/>
                            <w:bottom w:val="none" w:sz="0" w:space="0" w:color="auto"/>
                            <w:right w:val="none" w:sz="0" w:space="0" w:color="auto"/>
                          </w:divBdr>
                        </w:div>
                      </w:divsChild>
                    </w:div>
                    <w:div w:id="95247635">
                      <w:marLeft w:val="-15"/>
                      <w:marRight w:val="0"/>
                      <w:marTop w:val="0"/>
                      <w:marBottom w:val="0"/>
                      <w:divBdr>
                        <w:top w:val="none" w:sz="0" w:space="0" w:color="auto"/>
                        <w:left w:val="single" w:sz="6" w:space="0" w:color="FFFFFF"/>
                        <w:bottom w:val="none" w:sz="0" w:space="0" w:color="auto"/>
                        <w:right w:val="single" w:sz="48" w:space="0" w:color="EEEEEE"/>
                      </w:divBdr>
                    </w:div>
                  </w:divsChild>
                </w:div>
              </w:divsChild>
            </w:div>
          </w:divsChild>
        </w:div>
      </w:divsChild>
    </w:div>
    <w:div w:id="1447889313">
      <w:bodyDiv w:val="1"/>
      <w:marLeft w:val="0"/>
      <w:marRight w:val="0"/>
      <w:marTop w:val="0"/>
      <w:marBottom w:val="0"/>
      <w:divBdr>
        <w:top w:val="none" w:sz="0" w:space="0" w:color="auto"/>
        <w:left w:val="none" w:sz="0" w:space="0" w:color="auto"/>
        <w:bottom w:val="none" w:sz="0" w:space="0" w:color="auto"/>
        <w:right w:val="none" w:sz="0" w:space="0" w:color="auto"/>
      </w:divBdr>
    </w:div>
    <w:div w:id="1477456117">
      <w:bodyDiv w:val="1"/>
      <w:marLeft w:val="0"/>
      <w:marRight w:val="0"/>
      <w:marTop w:val="0"/>
      <w:marBottom w:val="0"/>
      <w:divBdr>
        <w:top w:val="none" w:sz="0" w:space="0" w:color="auto"/>
        <w:left w:val="none" w:sz="0" w:space="0" w:color="auto"/>
        <w:bottom w:val="none" w:sz="0" w:space="0" w:color="auto"/>
        <w:right w:val="none" w:sz="0" w:space="0" w:color="auto"/>
      </w:divBdr>
    </w:div>
    <w:div w:id="1496188191">
      <w:bodyDiv w:val="1"/>
      <w:marLeft w:val="0"/>
      <w:marRight w:val="0"/>
      <w:marTop w:val="0"/>
      <w:marBottom w:val="0"/>
      <w:divBdr>
        <w:top w:val="none" w:sz="0" w:space="0" w:color="auto"/>
        <w:left w:val="none" w:sz="0" w:space="0" w:color="auto"/>
        <w:bottom w:val="none" w:sz="0" w:space="0" w:color="auto"/>
        <w:right w:val="none" w:sz="0" w:space="0" w:color="auto"/>
      </w:divBdr>
    </w:div>
    <w:div w:id="1566068125">
      <w:bodyDiv w:val="1"/>
      <w:marLeft w:val="0"/>
      <w:marRight w:val="0"/>
      <w:marTop w:val="0"/>
      <w:marBottom w:val="0"/>
      <w:divBdr>
        <w:top w:val="none" w:sz="0" w:space="0" w:color="auto"/>
        <w:left w:val="none" w:sz="0" w:space="0" w:color="auto"/>
        <w:bottom w:val="none" w:sz="0" w:space="0" w:color="auto"/>
        <w:right w:val="none" w:sz="0" w:space="0" w:color="auto"/>
      </w:divBdr>
    </w:div>
    <w:div w:id="1591156581">
      <w:bodyDiv w:val="1"/>
      <w:marLeft w:val="0"/>
      <w:marRight w:val="0"/>
      <w:marTop w:val="0"/>
      <w:marBottom w:val="0"/>
      <w:divBdr>
        <w:top w:val="none" w:sz="0" w:space="0" w:color="auto"/>
        <w:left w:val="none" w:sz="0" w:space="0" w:color="auto"/>
        <w:bottom w:val="none" w:sz="0" w:space="0" w:color="auto"/>
        <w:right w:val="none" w:sz="0" w:space="0" w:color="auto"/>
      </w:divBdr>
    </w:div>
    <w:div w:id="1615941781">
      <w:bodyDiv w:val="1"/>
      <w:marLeft w:val="0"/>
      <w:marRight w:val="0"/>
      <w:marTop w:val="0"/>
      <w:marBottom w:val="0"/>
      <w:divBdr>
        <w:top w:val="none" w:sz="0" w:space="0" w:color="auto"/>
        <w:left w:val="none" w:sz="0" w:space="0" w:color="auto"/>
        <w:bottom w:val="none" w:sz="0" w:space="0" w:color="auto"/>
        <w:right w:val="none" w:sz="0" w:space="0" w:color="auto"/>
      </w:divBdr>
    </w:div>
    <w:div w:id="1763992154">
      <w:bodyDiv w:val="1"/>
      <w:marLeft w:val="0"/>
      <w:marRight w:val="0"/>
      <w:marTop w:val="0"/>
      <w:marBottom w:val="0"/>
      <w:divBdr>
        <w:top w:val="none" w:sz="0" w:space="0" w:color="auto"/>
        <w:left w:val="none" w:sz="0" w:space="0" w:color="auto"/>
        <w:bottom w:val="none" w:sz="0" w:space="0" w:color="auto"/>
        <w:right w:val="none" w:sz="0" w:space="0" w:color="auto"/>
      </w:divBdr>
    </w:div>
    <w:div w:id="1790197876">
      <w:bodyDiv w:val="1"/>
      <w:marLeft w:val="0"/>
      <w:marRight w:val="0"/>
      <w:marTop w:val="0"/>
      <w:marBottom w:val="0"/>
      <w:divBdr>
        <w:top w:val="none" w:sz="0" w:space="0" w:color="auto"/>
        <w:left w:val="none" w:sz="0" w:space="0" w:color="auto"/>
        <w:bottom w:val="none" w:sz="0" w:space="0" w:color="auto"/>
        <w:right w:val="none" w:sz="0" w:space="0" w:color="auto"/>
      </w:divBdr>
    </w:div>
    <w:div w:id="1799374599">
      <w:bodyDiv w:val="1"/>
      <w:marLeft w:val="0"/>
      <w:marRight w:val="0"/>
      <w:marTop w:val="0"/>
      <w:marBottom w:val="0"/>
      <w:divBdr>
        <w:top w:val="none" w:sz="0" w:space="0" w:color="auto"/>
        <w:left w:val="none" w:sz="0" w:space="0" w:color="auto"/>
        <w:bottom w:val="none" w:sz="0" w:space="0" w:color="auto"/>
        <w:right w:val="none" w:sz="0" w:space="0" w:color="auto"/>
      </w:divBdr>
    </w:div>
    <w:div w:id="1841114551">
      <w:bodyDiv w:val="1"/>
      <w:marLeft w:val="0"/>
      <w:marRight w:val="0"/>
      <w:marTop w:val="0"/>
      <w:marBottom w:val="0"/>
      <w:divBdr>
        <w:top w:val="none" w:sz="0" w:space="0" w:color="auto"/>
        <w:left w:val="none" w:sz="0" w:space="0" w:color="auto"/>
        <w:bottom w:val="none" w:sz="0" w:space="0" w:color="auto"/>
        <w:right w:val="none" w:sz="0" w:space="0" w:color="auto"/>
      </w:divBdr>
    </w:div>
    <w:div w:id="1845237931">
      <w:bodyDiv w:val="1"/>
      <w:marLeft w:val="0"/>
      <w:marRight w:val="0"/>
      <w:marTop w:val="0"/>
      <w:marBottom w:val="0"/>
      <w:divBdr>
        <w:top w:val="none" w:sz="0" w:space="0" w:color="auto"/>
        <w:left w:val="none" w:sz="0" w:space="0" w:color="auto"/>
        <w:bottom w:val="none" w:sz="0" w:space="0" w:color="auto"/>
        <w:right w:val="none" w:sz="0" w:space="0" w:color="auto"/>
      </w:divBdr>
    </w:div>
    <w:div w:id="1992636141">
      <w:bodyDiv w:val="1"/>
      <w:marLeft w:val="0"/>
      <w:marRight w:val="0"/>
      <w:marTop w:val="0"/>
      <w:marBottom w:val="0"/>
      <w:divBdr>
        <w:top w:val="none" w:sz="0" w:space="0" w:color="auto"/>
        <w:left w:val="none" w:sz="0" w:space="0" w:color="auto"/>
        <w:bottom w:val="none" w:sz="0" w:space="0" w:color="auto"/>
        <w:right w:val="none" w:sz="0" w:space="0" w:color="auto"/>
      </w:divBdr>
    </w:div>
    <w:div w:id="1998266112">
      <w:bodyDiv w:val="1"/>
      <w:marLeft w:val="0"/>
      <w:marRight w:val="0"/>
      <w:marTop w:val="0"/>
      <w:marBottom w:val="0"/>
      <w:divBdr>
        <w:top w:val="none" w:sz="0" w:space="0" w:color="auto"/>
        <w:left w:val="none" w:sz="0" w:space="0" w:color="auto"/>
        <w:bottom w:val="none" w:sz="0" w:space="0" w:color="auto"/>
        <w:right w:val="none" w:sz="0" w:space="0" w:color="auto"/>
      </w:divBdr>
    </w:div>
    <w:div w:id="2050954792">
      <w:bodyDiv w:val="1"/>
      <w:marLeft w:val="0"/>
      <w:marRight w:val="0"/>
      <w:marTop w:val="0"/>
      <w:marBottom w:val="0"/>
      <w:divBdr>
        <w:top w:val="none" w:sz="0" w:space="0" w:color="auto"/>
        <w:left w:val="none" w:sz="0" w:space="0" w:color="auto"/>
        <w:bottom w:val="none" w:sz="0" w:space="0" w:color="auto"/>
        <w:right w:val="none" w:sz="0" w:space="0" w:color="auto"/>
      </w:divBdr>
    </w:div>
    <w:div w:id="20882637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50" Type="http://schemas.openxmlformats.org/officeDocument/2006/relationships/image" Target="media/image43.jpg"/><Relationship Id="rId51" Type="http://schemas.openxmlformats.org/officeDocument/2006/relationships/image" Target="media/image44.emf"/><Relationship Id="rId52" Type="http://schemas.openxmlformats.org/officeDocument/2006/relationships/image" Target="media/image45.png"/><Relationship Id="rId53" Type="http://schemas.openxmlformats.org/officeDocument/2006/relationships/hyperlink" Target="http://resolver.caltech.edu/CaltechETD:etd-06062009-150120" TargetMode="Externa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3.jpg"/><Relationship Id="rId41" Type="http://schemas.openxmlformats.org/officeDocument/2006/relationships/image" Target="media/image34.jpg"/><Relationship Id="rId42" Type="http://schemas.openxmlformats.org/officeDocument/2006/relationships/image" Target="media/image35.jpg"/><Relationship Id="rId43" Type="http://schemas.openxmlformats.org/officeDocument/2006/relationships/image" Target="media/image36.jpg"/><Relationship Id="rId44" Type="http://schemas.openxmlformats.org/officeDocument/2006/relationships/image" Target="media/image37.jp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jpg"/><Relationship Id="rId48" Type="http://schemas.openxmlformats.org/officeDocument/2006/relationships/image" Target="media/image41.jpg"/><Relationship Id="rId49" Type="http://schemas.openxmlformats.org/officeDocument/2006/relationships/image" Target="media/image4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jpg"/><Relationship Id="rId31" Type="http://schemas.openxmlformats.org/officeDocument/2006/relationships/image" Target="media/image24.jpg"/><Relationship Id="rId32" Type="http://schemas.openxmlformats.org/officeDocument/2006/relationships/image" Target="media/image25.png"/><Relationship Id="rId33" Type="http://schemas.openxmlformats.org/officeDocument/2006/relationships/image" Target="media/image26.jp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jpg"/><Relationship Id="rId37" Type="http://schemas.openxmlformats.org/officeDocument/2006/relationships/image" Target="media/image30.png"/><Relationship Id="rId38" Type="http://schemas.openxmlformats.org/officeDocument/2006/relationships/image" Target="media/image31.jpg"/><Relationship Id="rId39" Type="http://schemas.openxmlformats.org/officeDocument/2006/relationships/image" Target="media/image32.jpg"/><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png"/><Relationship Id="rId23" Type="http://schemas.openxmlformats.org/officeDocument/2006/relationships/image" Target="media/image16.jp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57</Pages>
  <Words>11344</Words>
  <Characters>64663</Characters>
  <Application>Microsoft Macintosh Word</Application>
  <DocSecurity>0</DocSecurity>
  <Lines>538</Lines>
  <Paragraphs>151</Paragraphs>
  <ScaleCrop>false</ScaleCrop>
  <Company/>
  <LinksUpToDate>false</LinksUpToDate>
  <CharactersWithSpaces>75856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Kite</dc:creator>
  <cp:keywords/>
  <dc:description/>
  <cp:lastModifiedBy>Edwin Kite</cp:lastModifiedBy>
  <cp:revision>2</cp:revision>
  <cp:lastPrinted>2014-04-19T02:25:00Z</cp:lastPrinted>
  <dcterms:created xsi:type="dcterms:W3CDTF">2014-04-20T15:14:00Z</dcterms:created>
  <dcterms:modified xsi:type="dcterms:W3CDTF">2014-04-20T15:14:00Z</dcterms:modified>
</cp:coreProperties>
</file>