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F6E6" w14:textId="77777777" w:rsidR="001F002F" w:rsidRPr="00D92525" w:rsidRDefault="00D92525" w:rsidP="00D92525">
      <w:pPr>
        <w:jc w:val="center"/>
        <w:rPr>
          <w:sz w:val="34"/>
          <w:szCs w:val="34"/>
        </w:rPr>
      </w:pPr>
      <w:r w:rsidRPr="00D92525">
        <w:rPr>
          <w:sz w:val="34"/>
          <w:szCs w:val="34"/>
        </w:rPr>
        <w:t>GEOS 32060 / GEOS 22060 / ASTR 45900</w:t>
      </w:r>
    </w:p>
    <w:p w14:paraId="4247970B" w14:textId="6E5360AC" w:rsidR="00D92525" w:rsidRDefault="00D92525" w:rsidP="00D92525">
      <w:pPr>
        <w:jc w:val="center"/>
        <w:rPr>
          <w:sz w:val="34"/>
          <w:szCs w:val="34"/>
        </w:rPr>
      </w:pPr>
      <w:r w:rsidRPr="00D92525">
        <w:rPr>
          <w:sz w:val="34"/>
          <w:szCs w:val="34"/>
        </w:rPr>
        <w:t xml:space="preserve">Homework </w:t>
      </w:r>
      <w:r w:rsidR="00B206F9">
        <w:rPr>
          <w:sz w:val="34"/>
          <w:szCs w:val="34"/>
        </w:rPr>
        <w:t>4</w:t>
      </w:r>
    </w:p>
    <w:p w14:paraId="4F7A5165" w14:textId="77777777" w:rsidR="00D92525" w:rsidRDefault="00D92525" w:rsidP="00D92525">
      <w:pPr>
        <w:jc w:val="center"/>
        <w:rPr>
          <w:sz w:val="34"/>
          <w:szCs w:val="34"/>
        </w:rPr>
      </w:pPr>
    </w:p>
    <w:p w14:paraId="229165B6" w14:textId="5A5C2E99" w:rsidR="00D92525" w:rsidRDefault="00D92525" w:rsidP="00D92525">
      <w:pPr>
        <w:rPr>
          <w:i/>
          <w:sz w:val="28"/>
          <w:szCs w:val="28"/>
        </w:rPr>
      </w:pPr>
      <w:proofErr w:type="gramStart"/>
      <w:r w:rsidRPr="00D92525">
        <w:rPr>
          <w:i/>
          <w:sz w:val="28"/>
          <w:szCs w:val="28"/>
        </w:rPr>
        <w:t>Due in class on</w:t>
      </w:r>
      <w:r w:rsidR="00B206F9">
        <w:rPr>
          <w:i/>
          <w:sz w:val="28"/>
          <w:szCs w:val="28"/>
        </w:rPr>
        <w:t xml:space="preserve"> Monday 8</w:t>
      </w:r>
      <w:r>
        <w:rPr>
          <w:i/>
          <w:sz w:val="28"/>
          <w:szCs w:val="28"/>
        </w:rPr>
        <w:t xml:space="preserve"> Feb 4pm.</w:t>
      </w:r>
      <w:proofErr w:type="gramEnd"/>
    </w:p>
    <w:p w14:paraId="3EF7BEAD" w14:textId="77777777" w:rsidR="00D92525" w:rsidRDefault="00D92525" w:rsidP="00D92525">
      <w:pPr>
        <w:rPr>
          <w:i/>
          <w:sz w:val="28"/>
          <w:szCs w:val="28"/>
        </w:rPr>
      </w:pPr>
      <w:r>
        <w:rPr>
          <w:i/>
          <w:sz w:val="28"/>
          <w:szCs w:val="28"/>
        </w:rPr>
        <w:t xml:space="preserve">No credit will be given for answers without working. It is OK to use e.g. </w:t>
      </w:r>
      <w:proofErr w:type="spellStart"/>
      <w:r>
        <w:rPr>
          <w:i/>
          <w:sz w:val="28"/>
          <w:szCs w:val="28"/>
        </w:rPr>
        <w:t>Mathematica</w:t>
      </w:r>
      <w:proofErr w:type="spellEnd"/>
      <w:r>
        <w:rPr>
          <w:i/>
          <w:sz w:val="28"/>
          <w:szCs w:val="28"/>
        </w:rPr>
        <w:t>, but if you do, please print out the work.</w:t>
      </w:r>
    </w:p>
    <w:p w14:paraId="18FA522A" w14:textId="414C54C8" w:rsidR="005A0EEC" w:rsidRDefault="005A0EEC" w:rsidP="002830C3">
      <w:pPr>
        <w:jc w:val="both"/>
        <w:rPr>
          <w:sz w:val="28"/>
          <w:szCs w:val="28"/>
        </w:rPr>
      </w:pPr>
    </w:p>
    <w:p w14:paraId="5965FB7A" w14:textId="346DB100" w:rsidR="0045502C" w:rsidRDefault="002830C3" w:rsidP="0045502C">
      <w:pPr>
        <w:jc w:val="both"/>
        <w:rPr>
          <w:sz w:val="28"/>
          <w:szCs w:val="28"/>
        </w:rPr>
      </w:pPr>
      <w:r>
        <w:rPr>
          <w:b/>
          <w:sz w:val="28"/>
          <w:szCs w:val="28"/>
        </w:rPr>
        <w:t>Q</w:t>
      </w:r>
      <w:r w:rsidR="00B74676">
        <w:rPr>
          <w:b/>
          <w:sz w:val="28"/>
          <w:szCs w:val="28"/>
        </w:rPr>
        <w:t>1</w:t>
      </w:r>
      <w:r>
        <w:rPr>
          <w:b/>
          <w:sz w:val="28"/>
          <w:szCs w:val="28"/>
        </w:rPr>
        <w:t xml:space="preserve">. </w:t>
      </w:r>
      <w:r w:rsidR="00C47621">
        <w:rPr>
          <w:b/>
          <w:sz w:val="28"/>
          <w:szCs w:val="28"/>
        </w:rPr>
        <w:t xml:space="preserve">Tidally Locked Planet. </w:t>
      </w:r>
      <w:r w:rsidR="0045502C">
        <w:rPr>
          <w:sz w:val="28"/>
          <w:szCs w:val="28"/>
        </w:rPr>
        <w:t>Many, perhaps most</w:t>
      </w:r>
      <w:r w:rsidR="00970BFD">
        <w:rPr>
          <w:sz w:val="28"/>
          <w:szCs w:val="28"/>
        </w:rPr>
        <w:t>, of the rocky</w:t>
      </w:r>
      <w:r w:rsidR="0045502C">
        <w:rPr>
          <w:sz w:val="28"/>
          <w:szCs w:val="28"/>
        </w:rPr>
        <w:t xml:space="preserve"> habitable-zone planets in the Universe orbit M-dwarf stars; these are also the easiest habitable-zone </w:t>
      </w:r>
      <w:r w:rsidR="00970BFD">
        <w:rPr>
          <w:sz w:val="28"/>
          <w:szCs w:val="28"/>
        </w:rPr>
        <w:t xml:space="preserve">rocky </w:t>
      </w:r>
      <w:r w:rsidR="0045502C">
        <w:rPr>
          <w:sz w:val="28"/>
          <w:szCs w:val="28"/>
        </w:rPr>
        <w:t xml:space="preserve">planets to detect and characterize. However, because M-dwarfs are faint, the habitable zone is located close to the star (i.e. the ratio of planet radius </w:t>
      </w:r>
      <w:r w:rsidR="00B74676">
        <w:rPr>
          <w:i/>
          <w:sz w:val="28"/>
          <w:szCs w:val="28"/>
        </w:rPr>
        <w:t xml:space="preserve">r </w:t>
      </w:r>
      <w:r w:rsidR="00B74676">
        <w:rPr>
          <w:sz w:val="28"/>
          <w:szCs w:val="28"/>
        </w:rPr>
        <w:t xml:space="preserve">to orbital radius </w:t>
      </w:r>
      <w:r w:rsidR="00B74676">
        <w:rPr>
          <w:i/>
          <w:sz w:val="28"/>
          <w:szCs w:val="28"/>
        </w:rPr>
        <w:t>a</w:t>
      </w:r>
      <w:r w:rsidR="00B74676">
        <w:rPr>
          <w:sz w:val="28"/>
          <w:szCs w:val="28"/>
        </w:rPr>
        <w:t xml:space="preserve"> is</w:t>
      </w:r>
      <w:r w:rsidR="0045502C">
        <w:rPr>
          <w:sz w:val="28"/>
          <w:szCs w:val="28"/>
        </w:rPr>
        <w:t xml:space="preserve"> much smaller than on Earth). </w:t>
      </w:r>
      <w:proofErr w:type="gramStart"/>
      <w:r w:rsidR="00B74676">
        <w:rPr>
          <w:sz w:val="28"/>
          <w:szCs w:val="28"/>
        </w:rPr>
        <w:t xml:space="preserve">Because tidal locking timescales scale as </w:t>
      </w:r>
      <w:r w:rsidR="00B74676" w:rsidRPr="00B74676">
        <w:rPr>
          <w:i/>
          <w:sz w:val="28"/>
          <w:szCs w:val="28"/>
        </w:rPr>
        <w:t>a</w:t>
      </w:r>
      <w:r w:rsidR="00B74676" w:rsidRPr="00B74676">
        <w:rPr>
          <w:sz w:val="28"/>
          <w:szCs w:val="28"/>
          <w:vertAlign w:val="superscript"/>
        </w:rPr>
        <w:t>-5</w:t>
      </w:r>
      <w:r w:rsidR="00B74676">
        <w:rPr>
          <w:sz w:val="28"/>
          <w:szCs w:val="28"/>
        </w:rPr>
        <w:t xml:space="preserve"> for constant </w:t>
      </w:r>
      <w:r w:rsidR="00B74676">
        <w:rPr>
          <w:i/>
          <w:sz w:val="28"/>
          <w:szCs w:val="28"/>
        </w:rPr>
        <w:t>r</w:t>
      </w:r>
      <w:r w:rsidR="00B74676">
        <w:rPr>
          <w:sz w:val="28"/>
          <w:szCs w:val="28"/>
        </w:rPr>
        <w:t>, s</w:t>
      </w:r>
      <w:r w:rsidR="0045502C">
        <w:rPr>
          <w:sz w:val="28"/>
          <w:szCs w:val="28"/>
        </w:rPr>
        <w:t>uch planets are very vulnerable to tidal locking.</w:t>
      </w:r>
      <w:proofErr w:type="gramEnd"/>
    </w:p>
    <w:p w14:paraId="216E35E6" w14:textId="326BF84C" w:rsidR="002830C3" w:rsidRDefault="0045502C" w:rsidP="0045502C">
      <w:pPr>
        <w:jc w:val="center"/>
        <w:rPr>
          <w:sz w:val="28"/>
          <w:szCs w:val="28"/>
        </w:rPr>
      </w:pPr>
      <w:r>
        <w:rPr>
          <w:noProof/>
          <w:sz w:val="28"/>
          <w:szCs w:val="28"/>
        </w:rPr>
        <w:drawing>
          <wp:inline distT="0" distB="0" distL="0" distR="0" wp14:anchorId="774AB6D0" wp14:editId="443FA9E8">
            <wp:extent cx="3423920" cy="2921745"/>
            <wp:effectExtent l="0" t="0" r="508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211" cy="2921993"/>
                    </a:xfrm>
                    <a:prstGeom prst="rect">
                      <a:avLst/>
                    </a:prstGeom>
                    <a:noFill/>
                    <a:ln>
                      <a:noFill/>
                    </a:ln>
                  </pic:spPr>
                </pic:pic>
              </a:graphicData>
            </a:graphic>
          </wp:inline>
        </w:drawing>
      </w:r>
    </w:p>
    <w:p w14:paraId="386D5B20" w14:textId="1FC9852E" w:rsidR="0045502C" w:rsidRDefault="0045502C" w:rsidP="0045502C">
      <w:pPr>
        <w:jc w:val="both"/>
        <w:rPr>
          <w:i/>
          <w:sz w:val="28"/>
          <w:szCs w:val="28"/>
        </w:rPr>
      </w:pPr>
      <w:r w:rsidRPr="0045502C">
        <w:rPr>
          <w:i/>
          <w:sz w:val="28"/>
          <w:szCs w:val="28"/>
        </w:rPr>
        <w:t>Surface temperature on a tidally locked planet, calculated using a</w:t>
      </w:r>
      <w:r>
        <w:rPr>
          <w:i/>
          <w:sz w:val="28"/>
          <w:szCs w:val="28"/>
        </w:rPr>
        <w:t>n idealized</w:t>
      </w:r>
      <w:r w:rsidRPr="0045502C">
        <w:rPr>
          <w:i/>
          <w:sz w:val="28"/>
          <w:szCs w:val="28"/>
        </w:rPr>
        <w:t xml:space="preserve"> 1D climate model. The numbers 0.001</w:t>
      </w:r>
      <w:r w:rsidRPr="0045502C">
        <w:rPr>
          <w:i/>
          <w:sz w:val="28"/>
          <w:szCs w:val="28"/>
        </w:rPr>
        <w:sym w:font="Wingdings" w:char="F0E0"/>
      </w:r>
      <w:r w:rsidRPr="0045502C">
        <w:rPr>
          <w:i/>
          <w:sz w:val="28"/>
          <w:szCs w:val="28"/>
        </w:rPr>
        <w:t>10 correspond to atmospheric pressure in bars.</w:t>
      </w:r>
      <w:r w:rsidR="00834675">
        <w:rPr>
          <w:i/>
          <w:sz w:val="28"/>
          <w:szCs w:val="28"/>
        </w:rPr>
        <w:t xml:space="preserve"> </w:t>
      </w:r>
      <w:r w:rsidR="00970BFD">
        <w:rPr>
          <w:i/>
          <w:sz w:val="28"/>
          <w:szCs w:val="28"/>
        </w:rPr>
        <w:t>Local t</w:t>
      </w:r>
      <w:r w:rsidR="00834675">
        <w:rPr>
          <w:i/>
          <w:sz w:val="28"/>
          <w:szCs w:val="28"/>
        </w:rPr>
        <w:t xml:space="preserve">emperature is controlled by the greenhouse effect, but also </w:t>
      </w:r>
      <w:r w:rsidR="00B74676">
        <w:rPr>
          <w:i/>
          <w:sz w:val="28"/>
          <w:szCs w:val="28"/>
        </w:rPr>
        <w:t xml:space="preserve">by the tendency of thicker atmospheres to redistribute energy from the </w:t>
      </w:r>
      <w:proofErr w:type="spellStart"/>
      <w:r w:rsidR="00B74676">
        <w:rPr>
          <w:i/>
          <w:sz w:val="28"/>
          <w:szCs w:val="28"/>
        </w:rPr>
        <w:t>lightside</w:t>
      </w:r>
      <w:proofErr w:type="spellEnd"/>
      <w:r w:rsidR="00B74676">
        <w:rPr>
          <w:i/>
          <w:sz w:val="28"/>
          <w:szCs w:val="28"/>
        </w:rPr>
        <w:t xml:space="preserve"> to the </w:t>
      </w:r>
      <w:proofErr w:type="spellStart"/>
      <w:r w:rsidR="00B74676">
        <w:rPr>
          <w:i/>
          <w:sz w:val="28"/>
          <w:szCs w:val="28"/>
        </w:rPr>
        <w:t>darkside</w:t>
      </w:r>
      <w:proofErr w:type="spellEnd"/>
      <w:r w:rsidR="00B74676">
        <w:rPr>
          <w:i/>
          <w:sz w:val="28"/>
          <w:szCs w:val="28"/>
        </w:rPr>
        <w:t>.</w:t>
      </w:r>
    </w:p>
    <w:p w14:paraId="0B090139" w14:textId="77777777" w:rsidR="00970BFD" w:rsidRDefault="00970BFD" w:rsidP="0045502C">
      <w:pPr>
        <w:jc w:val="both"/>
        <w:rPr>
          <w:sz w:val="28"/>
          <w:szCs w:val="28"/>
        </w:rPr>
      </w:pPr>
    </w:p>
    <w:p w14:paraId="4B1D2474" w14:textId="6F2C215E" w:rsidR="0045502C" w:rsidRPr="00970BFD" w:rsidRDefault="00970BFD" w:rsidP="0045502C">
      <w:pPr>
        <w:jc w:val="both"/>
        <w:rPr>
          <w:sz w:val="28"/>
          <w:szCs w:val="28"/>
        </w:rPr>
      </w:pPr>
      <w:r>
        <w:rPr>
          <w:sz w:val="28"/>
          <w:szCs w:val="28"/>
        </w:rPr>
        <w:t>Consider the tidally locked planet from the figure.</w:t>
      </w:r>
    </w:p>
    <w:p w14:paraId="4B1538C5" w14:textId="77777777" w:rsidR="00E00489" w:rsidRDefault="00E00489" w:rsidP="0045502C">
      <w:pPr>
        <w:pStyle w:val="ListParagraph"/>
        <w:numPr>
          <w:ilvl w:val="0"/>
          <w:numId w:val="3"/>
        </w:numPr>
        <w:jc w:val="both"/>
        <w:rPr>
          <w:sz w:val="28"/>
          <w:szCs w:val="28"/>
        </w:rPr>
      </w:pPr>
      <w:r>
        <w:rPr>
          <w:sz w:val="28"/>
          <w:szCs w:val="28"/>
        </w:rPr>
        <w:t xml:space="preserve">Assume weathering rate scales as </w:t>
      </w:r>
      <w:r>
        <w:rPr>
          <w:sz w:val="28"/>
          <w:szCs w:val="28"/>
        </w:rPr>
        <w:tab/>
      </w:r>
      <w:r>
        <w:rPr>
          <w:sz w:val="28"/>
          <w:szCs w:val="28"/>
        </w:rPr>
        <w:tab/>
      </w:r>
      <w:r>
        <w:rPr>
          <w:sz w:val="28"/>
          <w:szCs w:val="28"/>
        </w:rPr>
        <w:tab/>
      </w:r>
      <w:r>
        <w:rPr>
          <w:sz w:val="28"/>
          <w:szCs w:val="28"/>
        </w:rPr>
        <w:tab/>
      </w:r>
      <w:r>
        <w:rPr>
          <w:sz w:val="28"/>
          <w:szCs w:val="28"/>
        </w:rPr>
        <w:tab/>
      </w:r>
      <w:r>
        <w:rPr>
          <w:noProof/>
          <w:sz w:val="28"/>
          <w:szCs w:val="28"/>
        </w:rPr>
        <w:drawing>
          <wp:inline distT="0" distB="0" distL="0" distR="0" wp14:anchorId="549EAD3D" wp14:editId="43D78C01">
            <wp:extent cx="1112520" cy="284700"/>
            <wp:effectExtent l="0" t="0" r="508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661" cy="284736"/>
                    </a:xfrm>
                    <a:prstGeom prst="rect">
                      <a:avLst/>
                    </a:prstGeom>
                    <a:noFill/>
                    <a:ln>
                      <a:noFill/>
                    </a:ln>
                  </pic:spPr>
                </pic:pic>
              </a:graphicData>
            </a:graphic>
          </wp:inline>
        </w:drawing>
      </w:r>
    </w:p>
    <w:p w14:paraId="30D8ECEB" w14:textId="561A8F56" w:rsidR="0045502C" w:rsidRPr="0045502C" w:rsidRDefault="00970BFD" w:rsidP="00E00489">
      <w:pPr>
        <w:pStyle w:val="ListParagraph"/>
        <w:ind w:left="1080"/>
        <w:jc w:val="both"/>
        <w:rPr>
          <w:sz w:val="28"/>
          <w:szCs w:val="28"/>
        </w:rPr>
      </w:pPr>
      <w:proofErr w:type="gramStart"/>
      <w:r>
        <w:rPr>
          <w:sz w:val="28"/>
          <w:szCs w:val="28"/>
        </w:rPr>
        <w:t>w</w:t>
      </w:r>
      <w:r w:rsidR="00E00489">
        <w:rPr>
          <w:sz w:val="28"/>
          <w:szCs w:val="28"/>
        </w:rPr>
        <w:t>here</w:t>
      </w:r>
      <w:proofErr w:type="gramEnd"/>
      <w:r w:rsidR="00E00489">
        <w:rPr>
          <w:sz w:val="28"/>
          <w:szCs w:val="28"/>
        </w:rPr>
        <w:t xml:space="preserve"> </w:t>
      </w:r>
      <w:r w:rsidR="00E00489">
        <w:rPr>
          <w:i/>
          <w:sz w:val="28"/>
          <w:szCs w:val="28"/>
        </w:rPr>
        <w:t>E</w:t>
      </w:r>
      <w:r w:rsidR="00E00489">
        <w:rPr>
          <w:sz w:val="28"/>
          <w:szCs w:val="28"/>
        </w:rPr>
        <w:t xml:space="preserve"> is activation energy and </w:t>
      </w:r>
      <w:r w:rsidR="00E00489">
        <w:rPr>
          <w:i/>
          <w:sz w:val="28"/>
          <w:szCs w:val="28"/>
        </w:rPr>
        <w:t>R</w:t>
      </w:r>
      <w:r w:rsidR="00E00489">
        <w:rPr>
          <w:sz w:val="28"/>
          <w:szCs w:val="28"/>
        </w:rPr>
        <w:t xml:space="preserve"> is the gas constant. </w:t>
      </w:r>
      <w:r w:rsidR="0045502C" w:rsidRPr="0045502C">
        <w:rPr>
          <w:sz w:val="28"/>
          <w:szCs w:val="28"/>
        </w:rPr>
        <w:t xml:space="preserve">Assume </w:t>
      </w:r>
      <w:proofErr w:type="gramStart"/>
      <w:r w:rsidR="0045502C" w:rsidRPr="0045502C">
        <w:rPr>
          <w:sz w:val="28"/>
          <w:szCs w:val="28"/>
        </w:rPr>
        <w:t>an</w:t>
      </w:r>
      <w:r w:rsidR="00012C0E">
        <w:rPr>
          <w:sz w:val="28"/>
          <w:szCs w:val="28"/>
        </w:rPr>
        <w:t xml:space="preserve"> </w:t>
      </w:r>
      <w:r w:rsidR="0045502C" w:rsidRPr="0045502C">
        <w:rPr>
          <w:sz w:val="28"/>
          <w:szCs w:val="28"/>
        </w:rPr>
        <w:t>effective</w:t>
      </w:r>
      <w:proofErr w:type="gramEnd"/>
      <w:r w:rsidR="0045502C" w:rsidRPr="0045502C">
        <w:rPr>
          <w:sz w:val="28"/>
          <w:szCs w:val="28"/>
        </w:rPr>
        <w:t xml:space="preserve"> activation energy for weathering (“effective” including the effect of temperature on rainfall) of 1 kJ/mol. </w:t>
      </w:r>
      <w:r w:rsidR="00834675">
        <w:rPr>
          <w:sz w:val="28"/>
          <w:szCs w:val="28"/>
        </w:rPr>
        <w:t>If the t</w:t>
      </w:r>
      <w:r w:rsidR="0026153D">
        <w:rPr>
          <w:sz w:val="28"/>
          <w:szCs w:val="28"/>
        </w:rPr>
        <w:t>emperature goes up everywhere from 279K to 280</w:t>
      </w:r>
      <w:r w:rsidR="00834675">
        <w:rPr>
          <w:sz w:val="28"/>
          <w:szCs w:val="28"/>
        </w:rPr>
        <w:t>K, what is the</w:t>
      </w:r>
      <w:r w:rsidR="00012C0E">
        <w:rPr>
          <w:sz w:val="28"/>
          <w:szCs w:val="28"/>
        </w:rPr>
        <w:t xml:space="preserve"> </w:t>
      </w:r>
      <w:r w:rsidR="0026153D">
        <w:rPr>
          <w:sz w:val="28"/>
          <w:szCs w:val="28"/>
        </w:rPr>
        <w:t xml:space="preserve">approximate </w:t>
      </w:r>
      <w:r w:rsidR="00012C0E">
        <w:rPr>
          <w:sz w:val="28"/>
          <w:szCs w:val="28"/>
        </w:rPr>
        <w:t>fractional increase in weathering rate?</w:t>
      </w:r>
      <w:r w:rsidR="00834675">
        <w:rPr>
          <w:sz w:val="28"/>
          <w:szCs w:val="28"/>
        </w:rPr>
        <w:t xml:space="preserve"> </w:t>
      </w:r>
      <w:r w:rsidR="0045502C" w:rsidRPr="0045502C">
        <w:rPr>
          <w:sz w:val="28"/>
          <w:szCs w:val="28"/>
        </w:rPr>
        <w:t>For the 0.</w:t>
      </w:r>
      <w:r w:rsidR="00834675">
        <w:rPr>
          <w:sz w:val="28"/>
          <w:szCs w:val="28"/>
        </w:rPr>
        <w:t>0</w:t>
      </w:r>
      <w:r w:rsidR="0045502C" w:rsidRPr="0045502C">
        <w:rPr>
          <w:sz w:val="28"/>
          <w:szCs w:val="28"/>
        </w:rPr>
        <w:t>1 bar</w:t>
      </w:r>
      <w:r w:rsidR="0045502C">
        <w:rPr>
          <w:sz w:val="28"/>
          <w:szCs w:val="28"/>
        </w:rPr>
        <w:t xml:space="preserve"> tidally locked planet</w:t>
      </w:r>
      <w:r w:rsidR="0045502C" w:rsidRPr="0045502C">
        <w:rPr>
          <w:sz w:val="28"/>
          <w:szCs w:val="28"/>
        </w:rPr>
        <w:t xml:space="preserve"> case, </w:t>
      </w:r>
      <w:r w:rsidR="0045502C" w:rsidRPr="0045502C">
        <w:rPr>
          <w:sz w:val="28"/>
          <w:szCs w:val="28"/>
        </w:rPr>
        <w:lastRenderedPageBreak/>
        <w:t>what is the ratio of weathering rate at the substellar point to weathering rate at 60</w:t>
      </w:r>
      <w:r w:rsidR="0026153D" w:rsidRPr="0026153D">
        <w:rPr>
          <w:sz w:val="28"/>
          <w:szCs w:val="28"/>
        </w:rPr>
        <w:t>°</w:t>
      </w:r>
      <w:r w:rsidR="0045502C" w:rsidRPr="0045502C">
        <w:rPr>
          <w:sz w:val="28"/>
          <w:szCs w:val="28"/>
        </w:rPr>
        <w:t xml:space="preserve"> from the substellar point?</w:t>
      </w:r>
      <w:r w:rsidR="0045502C">
        <w:rPr>
          <w:rStyle w:val="FootnoteReference"/>
          <w:sz w:val="28"/>
          <w:szCs w:val="28"/>
        </w:rPr>
        <w:footnoteReference w:id="1"/>
      </w:r>
      <w:r w:rsidR="0045502C">
        <w:rPr>
          <w:sz w:val="28"/>
          <w:szCs w:val="28"/>
        </w:rPr>
        <w:t xml:space="preserve"> </w:t>
      </w:r>
    </w:p>
    <w:p w14:paraId="5D8E2EE3" w14:textId="2AD5AFCF" w:rsidR="0045502C" w:rsidRDefault="0045502C" w:rsidP="0045502C">
      <w:pPr>
        <w:pStyle w:val="ListParagraph"/>
        <w:numPr>
          <w:ilvl w:val="0"/>
          <w:numId w:val="3"/>
        </w:numPr>
        <w:jc w:val="both"/>
        <w:rPr>
          <w:sz w:val="28"/>
          <w:szCs w:val="28"/>
        </w:rPr>
      </w:pPr>
      <w:r>
        <w:rPr>
          <w:sz w:val="28"/>
          <w:szCs w:val="28"/>
        </w:rPr>
        <w:t xml:space="preserve">Assuming mountain belts / tectonic uplift zones are randomly distributed with distance from the substellar point, comment on </w:t>
      </w:r>
      <w:r w:rsidR="00834675">
        <w:rPr>
          <w:sz w:val="28"/>
          <w:szCs w:val="28"/>
        </w:rPr>
        <w:t xml:space="preserve">where on the planet </w:t>
      </w:r>
      <w:r w:rsidR="00012C0E">
        <w:rPr>
          <w:sz w:val="28"/>
          <w:szCs w:val="28"/>
        </w:rPr>
        <w:t xml:space="preserve">most </w:t>
      </w:r>
      <w:r w:rsidR="00834675">
        <w:rPr>
          <w:sz w:val="28"/>
          <w:szCs w:val="28"/>
        </w:rPr>
        <w:t>weathering occurs. Consider the likely effect of ice cover.</w:t>
      </w:r>
    </w:p>
    <w:p w14:paraId="33CDF59D" w14:textId="53F9A990" w:rsidR="00834675" w:rsidRDefault="00834675" w:rsidP="0045502C">
      <w:pPr>
        <w:pStyle w:val="ListParagraph"/>
        <w:numPr>
          <w:ilvl w:val="0"/>
          <w:numId w:val="3"/>
        </w:numPr>
        <w:jc w:val="both"/>
        <w:rPr>
          <w:sz w:val="28"/>
          <w:szCs w:val="28"/>
        </w:rPr>
      </w:pPr>
      <w:r>
        <w:rPr>
          <w:sz w:val="28"/>
          <w:szCs w:val="28"/>
        </w:rPr>
        <w:t xml:space="preserve">Now assume that the gas that is the principal constituent of the atmosphere is also the principal greenhouse gas. (This assumption was used to calculate the temperatures shown in the plot. This assumption is not true for the Earth, but is true for Mars, Venus, Triton, and arguably also Titan). Explain how the planet-integrated weathering rate changes as we increase </w:t>
      </w:r>
      <w:r w:rsidR="00970BFD">
        <w:rPr>
          <w:sz w:val="28"/>
          <w:szCs w:val="28"/>
        </w:rPr>
        <w:t xml:space="preserve">pressure </w:t>
      </w:r>
      <w:r>
        <w:rPr>
          <w:sz w:val="28"/>
          <w:szCs w:val="28"/>
        </w:rPr>
        <w:t xml:space="preserve">from 0.001 </w:t>
      </w:r>
      <w:r w:rsidRPr="00834675">
        <w:rPr>
          <w:sz w:val="28"/>
          <w:szCs w:val="28"/>
        </w:rPr>
        <w:sym w:font="Wingdings" w:char="F0E0"/>
      </w:r>
      <w:r>
        <w:rPr>
          <w:sz w:val="28"/>
          <w:szCs w:val="28"/>
        </w:rPr>
        <w:t xml:space="preserve"> 10 bars.</w:t>
      </w:r>
    </w:p>
    <w:p w14:paraId="4641FAC2" w14:textId="23F27622" w:rsidR="00834675" w:rsidRDefault="00834675" w:rsidP="0045502C">
      <w:pPr>
        <w:pStyle w:val="ListParagraph"/>
        <w:numPr>
          <w:ilvl w:val="0"/>
          <w:numId w:val="3"/>
        </w:numPr>
        <w:jc w:val="both"/>
        <w:rPr>
          <w:sz w:val="28"/>
          <w:szCs w:val="28"/>
        </w:rPr>
      </w:pPr>
      <w:r>
        <w:rPr>
          <w:sz w:val="28"/>
          <w:szCs w:val="28"/>
        </w:rPr>
        <w:t xml:space="preserve">Is this hypothetical planet stable to a sudden two-fold step </w:t>
      </w:r>
      <w:r w:rsidR="00012C0E">
        <w:rPr>
          <w:sz w:val="28"/>
          <w:szCs w:val="28"/>
        </w:rPr>
        <w:t>increase</w:t>
      </w:r>
      <w:r>
        <w:rPr>
          <w:sz w:val="28"/>
          <w:szCs w:val="28"/>
        </w:rPr>
        <w:t xml:space="preserve"> in the volcanic outgassing rate? Why?</w:t>
      </w:r>
    </w:p>
    <w:p w14:paraId="32A9A2D7" w14:textId="5438AA11" w:rsidR="0045502C" w:rsidRPr="00834675" w:rsidRDefault="00834675" w:rsidP="0045502C">
      <w:pPr>
        <w:pStyle w:val="ListParagraph"/>
        <w:numPr>
          <w:ilvl w:val="0"/>
          <w:numId w:val="3"/>
        </w:numPr>
        <w:jc w:val="both"/>
        <w:rPr>
          <w:sz w:val="28"/>
          <w:szCs w:val="28"/>
        </w:rPr>
      </w:pPr>
      <w:r>
        <w:rPr>
          <w:sz w:val="28"/>
          <w:szCs w:val="28"/>
        </w:rPr>
        <w:t>Now assume that everything is the same</w:t>
      </w:r>
      <w:r w:rsidR="00012C0E">
        <w:rPr>
          <w:sz w:val="28"/>
          <w:szCs w:val="28"/>
        </w:rPr>
        <w:t xml:space="preserve"> as in (e),</w:t>
      </w:r>
      <w:r>
        <w:rPr>
          <w:sz w:val="28"/>
          <w:szCs w:val="28"/>
        </w:rPr>
        <w:t xml:space="preserve"> but the effective activation energy is </w:t>
      </w:r>
      <w:r w:rsidR="00012C0E">
        <w:rPr>
          <w:sz w:val="28"/>
          <w:szCs w:val="28"/>
        </w:rPr>
        <w:t xml:space="preserve">now </w:t>
      </w:r>
      <w:r>
        <w:rPr>
          <w:sz w:val="28"/>
          <w:szCs w:val="28"/>
        </w:rPr>
        <w:t xml:space="preserve">1000 kJ/mol. Is this hypothetical planet stable to a sudden two-fold step </w:t>
      </w:r>
      <w:r w:rsidR="00012C0E">
        <w:rPr>
          <w:sz w:val="28"/>
          <w:szCs w:val="28"/>
        </w:rPr>
        <w:t>increase</w:t>
      </w:r>
      <w:r>
        <w:rPr>
          <w:sz w:val="28"/>
          <w:szCs w:val="28"/>
        </w:rPr>
        <w:t xml:space="preserve"> in the volcanic outgassing rate? Why? </w:t>
      </w:r>
      <w:r w:rsidRPr="00834675">
        <w:rPr>
          <w:b/>
          <w:i/>
          <w:sz w:val="28"/>
          <w:szCs w:val="28"/>
          <w:u w:val="single"/>
        </w:rPr>
        <w:t>Hint:</w:t>
      </w:r>
      <w:r>
        <w:rPr>
          <w:b/>
          <w:sz w:val="28"/>
          <w:szCs w:val="28"/>
        </w:rPr>
        <w:t xml:space="preserve"> </w:t>
      </w:r>
      <w:r>
        <w:rPr>
          <w:sz w:val="28"/>
          <w:szCs w:val="28"/>
        </w:rPr>
        <w:t xml:space="preserve">Recall that </w:t>
      </w:r>
      <w:r w:rsidR="00012C0E">
        <w:rPr>
          <w:sz w:val="28"/>
          <w:szCs w:val="28"/>
        </w:rPr>
        <w:t>the threshold surface temperature for runaway greenhouse on a planet with water oceans is ~330K.</w:t>
      </w:r>
    </w:p>
    <w:p w14:paraId="1C167300" w14:textId="77777777" w:rsidR="002830C3" w:rsidRDefault="002830C3" w:rsidP="002830C3">
      <w:pPr>
        <w:jc w:val="both"/>
        <w:rPr>
          <w:sz w:val="28"/>
          <w:szCs w:val="28"/>
        </w:rPr>
      </w:pPr>
    </w:p>
    <w:p w14:paraId="323B7C79" w14:textId="5FB47AC1" w:rsidR="00B74676" w:rsidRDefault="00B74676" w:rsidP="002830C3">
      <w:pPr>
        <w:jc w:val="both"/>
        <w:rPr>
          <w:sz w:val="28"/>
          <w:szCs w:val="28"/>
        </w:rPr>
      </w:pPr>
      <w:r>
        <w:rPr>
          <w:sz w:val="28"/>
          <w:szCs w:val="28"/>
        </w:rPr>
        <w:t xml:space="preserve">(This idealized planet is discussed further in Kite et al., </w:t>
      </w:r>
      <w:proofErr w:type="spellStart"/>
      <w:r>
        <w:rPr>
          <w:sz w:val="28"/>
          <w:szCs w:val="28"/>
        </w:rPr>
        <w:t>ApJ</w:t>
      </w:r>
      <w:proofErr w:type="spellEnd"/>
      <w:r>
        <w:rPr>
          <w:sz w:val="28"/>
          <w:szCs w:val="28"/>
        </w:rPr>
        <w:t xml:space="preserve"> 2011.)</w:t>
      </w:r>
    </w:p>
    <w:p w14:paraId="2F230600" w14:textId="77777777" w:rsidR="00B74676" w:rsidRDefault="00B74676" w:rsidP="002830C3">
      <w:pPr>
        <w:jc w:val="both"/>
        <w:rPr>
          <w:sz w:val="28"/>
          <w:szCs w:val="28"/>
        </w:rPr>
      </w:pPr>
    </w:p>
    <w:p w14:paraId="180A26B6" w14:textId="4DF03DCB" w:rsidR="002830C3" w:rsidRDefault="00B74676" w:rsidP="00C47621">
      <w:pPr>
        <w:jc w:val="both"/>
        <w:rPr>
          <w:sz w:val="28"/>
          <w:szCs w:val="28"/>
        </w:rPr>
      </w:pPr>
      <w:r>
        <w:rPr>
          <w:b/>
          <w:sz w:val="28"/>
          <w:szCs w:val="28"/>
        </w:rPr>
        <w:t>Q2</w:t>
      </w:r>
      <w:r w:rsidR="002830C3">
        <w:rPr>
          <w:b/>
          <w:sz w:val="28"/>
          <w:szCs w:val="28"/>
        </w:rPr>
        <w:t xml:space="preserve">. </w:t>
      </w:r>
      <w:proofErr w:type="gramStart"/>
      <w:r w:rsidR="00C47621">
        <w:rPr>
          <w:b/>
          <w:sz w:val="28"/>
          <w:szCs w:val="28"/>
        </w:rPr>
        <w:t xml:space="preserve">Effect of </w:t>
      </w:r>
      <w:r w:rsidR="001F1113">
        <w:rPr>
          <w:b/>
          <w:sz w:val="28"/>
          <w:szCs w:val="28"/>
        </w:rPr>
        <w:t>Supercontinent</w:t>
      </w:r>
      <w:r w:rsidR="00B76046">
        <w:rPr>
          <w:b/>
          <w:sz w:val="28"/>
          <w:szCs w:val="28"/>
        </w:rPr>
        <w:t xml:space="preserve"> Formation</w:t>
      </w:r>
      <w:r w:rsidR="00C47621">
        <w:rPr>
          <w:b/>
          <w:sz w:val="28"/>
          <w:szCs w:val="28"/>
        </w:rPr>
        <w:t>.</w:t>
      </w:r>
      <w:proofErr w:type="gramEnd"/>
      <w:r w:rsidR="00C47621">
        <w:rPr>
          <w:b/>
          <w:sz w:val="28"/>
          <w:szCs w:val="28"/>
        </w:rPr>
        <w:t xml:space="preserve"> </w:t>
      </w:r>
      <w:r w:rsidR="00C47621">
        <w:rPr>
          <w:sz w:val="28"/>
          <w:szCs w:val="28"/>
        </w:rPr>
        <w:t>We saw in lecture that mountains are important</w:t>
      </w:r>
      <w:r w:rsidR="00403FCE">
        <w:rPr>
          <w:sz w:val="28"/>
          <w:szCs w:val="28"/>
        </w:rPr>
        <w:t xml:space="preserve"> to the global weathering budget</w:t>
      </w:r>
      <w:r w:rsidR="00C47621">
        <w:rPr>
          <w:sz w:val="28"/>
          <w:szCs w:val="28"/>
        </w:rPr>
        <w:t>; the purpose of this question is to work through the order-of-magnitude effect</w:t>
      </w:r>
      <w:r w:rsidR="007A5885">
        <w:rPr>
          <w:sz w:val="28"/>
          <w:szCs w:val="28"/>
        </w:rPr>
        <w:t xml:space="preserve"> on climate</w:t>
      </w:r>
      <w:r w:rsidR="00C47621">
        <w:rPr>
          <w:sz w:val="28"/>
          <w:szCs w:val="28"/>
        </w:rPr>
        <w:t xml:space="preserve"> of </w:t>
      </w:r>
      <w:r w:rsidR="00653AF8">
        <w:rPr>
          <w:sz w:val="28"/>
          <w:szCs w:val="28"/>
        </w:rPr>
        <w:t>forming new mountain belts.</w:t>
      </w:r>
    </w:p>
    <w:p w14:paraId="0454BA9E" w14:textId="0C926CDE" w:rsidR="002830C3" w:rsidRDefault="001F1113" w:rsidP="002830C3">
      <w:pPr>
        <w:jc w:val="both"/>
        <w:rPr>
          <w:sz w:val="28"/>
          <w:szCs w:val="28"/>
        </w:rPr>
      </w:pPr>
      <w:r>
        <w:rPr>
          <w:noProof/>
          <w:sz w:val="28"/>
          <w:szCs w:val="28"/>
        </w:rPr>
        <w:drawing>
          <wp:inline distT="0" distB="0" distL="0" distR="0" wp14:anchorId="61244E66" wp14:editId="3B7598B7">
            <wp:extent cx="4681220" cy="233448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2670" cy="2335211"/>
                    </a:xfrm>
                    <a:prstGeom prst="rect">
                      <a:avLst/>
                    </a:prstGeom>
                    <a:noFill/>
                    <a:ln>
                      <a:noFill/>
                    </a:ln>
                  </pic:spPr>
                </pic:pic>
              </a:graphicData>
            </a:graphic>
          </wp:inline>
        </w:drawing>
      </w:r>
    </w:p>
    <w:p w14:paraId="3601C08D" w14:textId="72AF8A29" w:rsidR="001F1113" w:rsidRDefault="001F1113" w:rsidP="002830C3">
      <w:pPr>
        <w:jc w:val="both"/>
        <w:rPr>
          <w:i/>
          <w:sz w:val="28"/>
          <w:szCs w:val="28"/>
        </w:rPr>
      </w:pPr>
      <w:r w:rsidRPr="001F1113">
        <w:rPr>
          <w:i/>
          <w:sz w:val="28"/>
          <w:szCs w:val="28"/>
        </w:rPr>
        <w:t xml:space="preserve">Earth 280 </w:t>
      </w:r>
      <w:proofErr w:type="gramStart"/>
      <w:r w:rsidRPr="001F1113">
        <w:rPr>
          <w:i/>
          <w:sz w:val="28"/>
          <w:szCs w:val="28"/>
        </w:rPr>
        <w:t>Ma</w:t>
      </w:r>
      <w:proofErr w:type="gramEnd"/>
      <w:r w:rsidRPr="001F1113">
        <w:rPr>
          <w:i/>
          <w:sz w:val="28"/>
          <w:szCs w:val="28"/>
        </w:rPr>
        <w:t xml:space="preserve">. Credit: Ron </w:t>
      </w:r>
      <w:proofErr w:type="spellStart"/>
      <w:r w:rsidRPr="001F1113">
        <w:rPr>
          <w:i/>
          <w:sz w:val="28"/>
          <w:szCs w:val="28"/>
        </w:rPr>
        <w:t>Blakey</w:t>
      </w:r>
      <w:proofErr w:type="spellEnd"/>
      <w:r w:rsidRPr="001F1113">
        <w:rPr>
          <w:i/>
          <w:sz w:val="28"/>
          <w:szCs w:val="28"/>
        </w:rPr>
        <w:t xml:space="preserve"> (NAU).</w:t>
      </w:r>
    </w:p>
    <w:p w14:paraId="7EEF7C9B" w14:textId="77777777" w:rsidR="001F1113" w:rsidRDefault="001F1113" w:rsidP="002830C3">
      <w:pPr>
        <w:jc w:val="both"/>
        <w:rPr>
          <w:i/>
          <w:sz w:val="28"/>
          <w:szCs w:val="28"/>
        </w:rPr>
      </w:pPr>
    </w:p>
    <w:p w14:paraId="6BBED556" w14:textId="31BB01AF" w:rsidR="00EF2581" w:rsidRPr="001F1113" w:rsidRDefault="001F1113" w:rsidP="00EF2581">
      <w:pPr>
        <w:jc w:val="both"/>
        <w:rPr>
          <w:sz w:val="28"/>
          <w:szCs w:val="28"/>
        </w:rPr>
      </w:pPr>
      <w:r>
        <w:rPr>
          <w:sz w:val="28"/>
          <w:szCs w:val="28"/>
        </w:rPr>
        <w:t xml:space="preserve">The most recent global supercontinent, </w:t>
      </w:r>
      <w:proofErr w:type="spellStart"/>
      <w:r>
        <w:rPr>
          <w:sz w:val="28"/>
          <w:szCs w:val="28"/>
        </w:rPr>
        <w:t>Pangea</w:t>
      </w:r>
      <w:proofErr w:type="spellEnd"/>
      <w:r>
        <w:rPr>
          <w:sz w:val="28"/>
          <w:szCs w:val="28"/>
        </w:rPr>
        <w:t xml:space="preserve">, was completed ~280 Ma by collision of North America with Africa. The collision (the </w:t>
      </w:r>
      <w:proofErr w:type="spellStart"/>
      <w:r>
        <w:rPr>
          <w:sz w:val="28"/>
          <w:szCs w:val="28"/>
        </w:rPr>
        <w:t>Alleghenian</w:t>
      </w:r>
      <w:proofErr w:type="spellEnd"/>
      <w:r>
        <w:rPr>
          <w:sz w:val="28"/>
          <w:szCs w:val="28"/>
        </w:rPr>
        <w:t xml:space="preserve"> orogeny) </w:t>
      </w:r>
      <w:r w:rsidR="004B3AFD">
        <w:rPr>
          <w:sz w:val="28"/>
          <w:szCs w:val="28"/>
        </w:rPr>
        <w:t xml:space="preserve">created a mountain chain, the Central </w:t>
      </w:r>
      <w:proofErr w:type="spellStart"/>
      <w:r w:rsidR="004B3AFD">
        <w:rPr>
          <w:sz w:val="28"/>
          <w:szCs w:val="28"/>
        </w:rPr>
        <w:t>Pangean</w:t>
      </w:r>
      <w:proofErr w:type="spellEnd"/>
      <w:r w:rsidR="004B3AFD">
        <w:rPr>
          <w:sz w:val="28"/>
          <w:szCs w:val="28"/>
        </w:rPr>
        <w:t xml:space="preserve"> Mountains. The Appalachian Mountains approximately correspond to a remnant of this mountain belt</w:t>
      </w:r>
      <w:r>
        <w:rPr>
          <w:sz w:val="28"/>
          <w:szCs w:val="28"/>
        </w:rPr>
        <w:t>.</w:t>
      </w:r>
      <w:r w:rsidR="00EF2581">
        <w:rPr>
          <w:sz w:val="28"/>
          <w:szCs w:val="28"/>
        </w:rPr>
        <w:t xml:space="preserve"> In this question, use the </w:t>
      </w:r>
      <w:proofErr w:type="spellStart"/>
      <w:r w:rsidR="00EF2581">
        <w:rPr>
          <w:sz w:val="28"/>
          <w:szCs w:val="28"/>
        </w:rPr>
        <w:t>paleogeographic</w:t>
      </w:r>
      <w:proofErr w:type="spellEnd"/>
      <w:r w:rsidR="00EF2581">
        <w:rPr>
          <w:sz w:val="28"/>
          <w:szCs w:val="28"/>
        </w:rPr>
        <w:t xml:space="preserve"> reconstruction above (grid spacing 30 degrees) and Earth radius = 6x10</w:t>
      </w:r>
      <w:r w:rsidR="00EF2581" w:rsidRPr="00EF2581">
        <w:rPr>
          <w:sz w:val="28"/>
          <w:szCs w:val="28"/>
          <w:vertAlign w:val="superscript"/>
        </w:rPr>
        <w:t>6</w:t>
      </w:r>
      <w:r w:rsidR="00EF2581">
        <w:rPr>
          <w:sz w:val="28"/>
          <w:szCs w:val="28"/>
        </w:rPr>
        <w:t xml:space="preserve"> m. </w:t>
      </w:r>
    </w:p>
    <w:p w14:paraId="0B2447EE" w14:textId="77777777" w:rsidR="00EF2581" w:rsidRDefault="00EF2581" w:rsidP="002830C3">
      <w:pPr>
        <w:jc w:val="both"/>
        <w:rPr>
          <w:sz w:val="28"/>
          <w:szCs w:val="28"/>
        </w:rPr>
      </w:pPr>
    </w:p>
    <w:p w14:paraId="09E83E5F" w14:textId="0D8A4993" w:rsidR="00EF2581" w:rsidRDefault="00F3432E" w:rsidP="006F6C6E">
      <w:pPr>
        <w:pStyle w:val="ListParagraph"/>
        <w:numPr>
          <w:ilvl w:val="0"/>
          <w:numId w:val="4"/>
        </w:numPr>
        <w:jc w:val="both"/>
        <w:rPr>
          <w:sz w:val="28"/>
          <w:szCs w:val="28"/>
        </w:rPr>
      </w:pPr>
      <w:r w:rsidRPr="006F6C6E">
        <w:rPr>
          <w:sz w:val="28"/>
          <w:szCs w:val="28"/>
        </w:rPr>
        <w:t xml:space="preserve">Suppose </w:t>
      </w:r>
      <w:proofErr w:type="spellStart"/>
      <w:r w:rsidRPr="006F6C6E">
        <w:rPr>
          <w:sz w:val="28"/>
          <w:szCs w:val="28"/>
        </w:rPr>
        <w:t>paleomagnetic</w:t>
      </w:r>
      <w:proofErr w:type="spellEnd"/>
      <w:r w:rsidRPr="006F6C6E">
        <w:rPr>
          <w:sz w:val="28"/>
          <w:szCs w:val="28"/>
        </w:rPr>
        <w:t xml:space="preserve"> data</w:t>
      </w:r>
      <w:r>
        <w:rPr>
          <w:rStyle w:val="FootnoteReference"/>
          <w:sz w:val="28"/>
          <w:szCs w:val="28"/>
        </w:rPr>
        <w:footnoteReference w:id="2"/>
      </w:r>
      <w:r w:rsidRPr="006F6C6E">
        <w:rPr>
          <w:sz w:val="28"/>
          <w:szCs w:val="28"/>
        </w:rPr>
        <w:t xml:space="preserve"> indicate Africa travell</w:t>
      </w:r>
      <w:r w:rsidR="006F6C6E" w:rsidRPr="006F6C6E">
        <w:rPr>
          <w:sz w:val="28"/>
          <w:szCs w:val="28"/>
        </w:rPr>
        <w:t>ed</w:t>
      </w:r>
      <w:r w:rsidRPr="006F6C6E">
        <w:rPr>
          <w:sz w:val="28"/>
          <w:szCs w:val="28"/>
        </w:rPr>
        <w:t xml:space="preserve"> N at 5 cm/</w:t>
      </w:r>
      <w:proofErr w:type="spellStart"/>
      <w:proofErr w:type="gramStart"/>
      <w:r w:rsidRPr="006F6C6E">
        <w:rPr>
          <w:sz w:val="28"/>
          <w:szCs w:val="28"/>
        </w:rPr>
        <w:t>yr</w:t>
      </w:r>
      <w:proofErr w:type="spellEnd"/>
      <w:r w:rsidRPr="006F6C6E">
        <w:rPr>
          <w:sz w:val="28"/>
          <w:szCs w:val="28"/>
        </w:rPr>
        <w:t xml:space="preserve"> </w:t>
      </w:r>
      <w:r w:rsidR="006F6C6E">
        <w:rPr>
          <w:sz w:val="28"/>
          <w:szCs w:val="28"/>
        </w:rPr>
        <w:t xml:space="preserve"> and</w:t>
      </w:r>
      <w:proofErr w:type="gramEnd"/>
      <w:r w:rsidR="006F6C6E">
        <w:rPr>
          <w:sz w:val="28"/>
          <w:szCs w:val="28"/>
        </w:rPr>
        <w:t xml:space="preserve"> collided</w:t>
      </w:r>
      <w:r w:rsidRPr="006F6C6E">
        <w:rPr>
          <w:sz w:val="28"/>
          <w:szCs w:val="28"/>
        </w:rPr>
        <w:t xml:space="preserve"> with a stationary North America</w:t>
      </w:r>
      <w:r w:rsidR="006F6C6E" w:rsidRPr="006F6C6E">
        <w:rPr>
          <w:sz w:val="28"/>
          <w:szCs w:val="28"/>
        </w:rPr>
        <w:t>. Assume continental crust is 35 km thick. Because continents are buoyant relative to the mantle, neither conti</w:t>
      </w:r>
      <w:bookmarkStart w:id="0" w:name="_GoBack"/>
      <w:bookmarkEnd w:id="0"/>
      <w:r w:rsidR="006F6C6E" w:rsidRPr="006F6C6E">
        <w:rPr>
          <w:sz w:val="28"/>
          <w:szCs w:val="28"/>
        </w:rPr>
        <w:t xml:space="preserve">nent </w:t>
      </w:r>
      <w:proofErr w:type="spellStart"/>
      <w:r w:rsidR="006F6C6E" w:rsidRPr="006F6C6E">
        <w:rPr>
          <w:sz w:val="28"/>
          <w:szCs w:val="28"/>
        </w:rPr>
        <w:t>subducts</w:t>
      </w:r>
      <w:proofErr w:type="spellEnd"/>
      <w:r w:rsidR="006F6C6E" w:rsidRPr="006F6C6E">
        <w:rPr>
          <w:sz w:val="28"/>
          <w:szCs w:val="28"/>
        </w:rPr>
        <w:t xml:space="preserve">. At steady state, </w:t>
      </w:r>
      <w:r w:rsidR="00970BFD">
        <w:rPr>
          <w:sz w:val="28"/>
          <w:szCs w:val="28"/>
        </w:rPr>
        <w:t xml:space="preserve">continental </w:t>
      </w:r>
      <w:r w:rsidR="006F6C6E" w:rsidRPr="006F6C6E">
        <w:rPr>
          <w:sz w:val="28"/>
          <w:szCs w:val="28"/>
        </w:rPr>
        <w:t>crust is moving up to the surface at mountain belts, undergoing weathering and erosion, and the mass is being redistributed away from the mountain-belt, all at equal</w:t>
      </w:r>
      <w:r w:rsidR="006F6C6E">
        <w:rPr>
          <w:sz w:val="28"/>
          <w:szCs w:val="28"/>
        </w:rPr>
        <w:t xml:space="preserve"> rates. What is the mass flux? Suppose the pre-collision eroded flux was equal</w:t>
      </w:r>
      <w:r w:rsidR="006F6C6E" w:rsidRPr="006F6C6E">
        <w:rPr>
          <w:sz w:val="28"/>
          <w:szCs w:val="28"/>
        </w:rPr>
        <w:t xml:space="preserve"> to Earth’s modern sediment flux of 8 km</w:t>
      </w:r>
      <w:r w:rsidR="006F6C6E" w:rsidRPr="006F6C6E">
        <w:rPr>
          <w:sz w:val="28"/>
          <w:szCs w:val="28"/>
          <w:vertAlign w:val="superscript"/>
        </w:rPr>
        <w:t>3</w:t>
      </w:r>
      <w:r w:rsidR="006F6C6E">
        <w:rPr>
          <w:sz w:val="28"/>
          <w:szCs w:val="28"/>
        </w:rPr>
        <w:t>/</w:t>
      </w:r>
      <w:proofErr w:type="spellStart"/>
      <w:r w:rsidR="006F6C6E">
        <w:rPr>
          <w:sz w:val="28"/>
          <w:szCs w:val="28"/>
        </w:rPr>
        <w:t>yr</w:t>
      </w:r>
      <w:proofErr w:type="spellEnd"/>
      <w:r w:rsidR="006F6C6E">
        <w:rPr>
          <w:sz w:val="28"/>
          <w:szCs w:val="28"/>
        </w:rPr>
        <w:t>; what is the fractional change in eroded flux</w:t>
      </w:r>
      <w:r w:rsidR="00970BFD">
        <w:rPr>
          <w:sz w:val="28"/>
          <w:szCs w:val="28"/>
        </w:rPr>
        <w:t xml:space="preserve"> (i.e., mass/volume available for weathering)</w:t>
      </w:r>
      <w:r w:rsidR="006F6C6E">
        <w:rPr>
          <w:sz w:val="28"/>
          <w:szCs w:val="28"/>
        </w:rPr>
        <w:t>?</w:t>
      </w:r>
    </w:p>
    <w:p w14:paraId="594BC4C9" w14:textId="54DB5B04" w:rsidR="00B74676" w:rsidRDefault="00B74676" w:rsidP="006F6C6E">
      <w:pPr>
        <w:pStyle w:val="ListParagraph"/>
        <w:numPr>
          <w:ilvl w:val="0"/>
          <w:numId w:val="4"/>
        </w:numPr>
        <w:jc w:val="both"/>
        <w:rPr>
          <w:sz w:val="28"/>
          <w:szCs w:val="28"/>
        </w:rPr>
      </w:pPr>
      <w:r>
        <w:rPr>
          <w:sz w:val="28"/>
          <w:szCs w:val="28"/>
        </w:rPr>
        <w:t xml:space="preserve">Assume </w:t>
      </w:r>
      <w:proofErr w:type="gramStart"/>
      <w:r>
        <w:rPr>
          <w:sz w:val="28"/>
          <w:szCs w:val="28"/>
        </w:rPr>
        <w:t>an activation</w:t>
      </w:r>
      <w:proofErr w:type="gramEnd"/>
      <w:r>
        <w:rPr>
          <w:sz w:val="28"/>
          <w:szCs w:val="28"/>
        </w:rPr>
        <w:t xml:space="preserve"> energy for the temperature effect on weathering of 74 kJ/</w:t>
      </w:r>
      <w:proofErr w:type="spellStart"/>
      <w:r>
        <w:rPr>
          <w:sz w:val="28"/>
          <w:szCs w:val="28"/>
        </w:rPr>
        <w:t>mol</w:t>
      </w:r>
      <w:proofErr w:type="spellEnd"/>
      <w:r>
        <w:rPr>
          <w:sz w:val="28"/>
          <w:szCs w:val="28"/>
        </w:rPr>
        <w:t xml:space="preserve"> (West et al., Earth &amp; Planetary Science Letters 2005). What is the sign and magnitude of planetary temperature change?</w:t>
      </w:r>
    </w:p>
    <w:p w14:paraId="4A68A422" w14:textId="0DF09637" w:rsidR="00970BFD" w:rsidRDefault="00970BFD" w:rsidP="006F6C6E">
      <w:pPr>
        <w:pStyle w:val="ListParagraph"/>
        <w:numPr>
          <w:ilvl w:val="0"/>
          <w:numId w:val="4"/>
        </w:numPr>
        <w:jc w:val="both"/>
        <w:rPr>
          <w:sz w:val="28"/>
          <w:szCs w:val="28"/>
        </w:rPr>
      </w:pPr>
      <w:r>
        <w:rPr>
          <w:sz w:val="28"/>
          <w:szCs w:val="28"/>
        </w:rPr>
        <w:t xml:space="preserve">Suppose that the </w:t>
      </w:r>
      <w:r w:rsidR="0003699D">
        <w:rPr>
          <w:sz w:val="28"/>
          <w:szCs w:val="28"/>
        </w:rPr>
        <w:t>ice sheet in the S Hemisphere grows. Is this a positive or negative feedback on the change you calculated in part (b)? Why?</w:t>
      </w:r>
    </w:p>
    <w:p w14:paraId="5BF2B4AC" w14:textId="3EC8383F" w:rsidR="00B74676" w:rsidRPr="006F6C6E" w:rsidRDefault="00B74676" w:rsidP="006F6C6E">
      <w:pPr>
        <w:pStyle w:val="ListParagraph"/>
        <w:numPr>
          <w:ilvl w:val="0"/>
          <w:numId w:val="4"/>
        </w:numPr>
        <w:jc w:val="both"/>
        <w:rPr>
          <w:sz w:val="28"/>
          <w:szCs w:val="28"/>
        </w:rPr>
      </w:pPr>
      <w:r>
        <w:rPr>
          <w:sz w:val="28"/>
          <w:szCs w:val="28"/>
        </w:rPr>
        <w:t xml:space="preserve">It is often said of warming climates that “wet areas get wetter, dry areas get drier.” </w:t>
      </w:r>
      <w:r>
        <w:rPr>
          <w:rStyle w:val="FootnoteReference"/>
          <w:sz w:val="28"/>
          <w:szCs w:val="28"/>
        </w:rPr>
        <w:footnoteReference w:id="3"/>
      </w:r>
      <w:r>
        <w:rPr>
          <w:sz w:val="28"/>
          <w:szCs w:val="28"/>
        </w:rPr>
        <w:t xml:space="preserve"> Given that weathering rate depends on both temperature and rainfall, explain qualitatively how changes in rainfall on the Central </w:t>
      </w:r>
      <w:proofErr w:type="spellStart"/>
      <w:r>
        <w:rPr>
          <w:sz w:val="28"/>
          <w:szCs w:val="28"/>
        </w:rPr>
        <w:t>Pangean</w:t>
      </w:r>
      <w:proofErr w:type="spellEnd"/>
      <w:r>
        <w:rPr>
          <w:sz w:val="28"/>
          <w:szCs w:val="28"/>
        </w:rPr>
        <w:t xml:space="preserve"> Mountains due to the warming you calculated in part (b) would feed back on (and thus modify) your answer to part (b). </w:t>
      </w:r>
    </w:p>
    <w:p w14:paraId="5A511FC1" w14:textId="0E7C1CC7" w:rsidR="006F6C6E" w:rsidRPr="006F6C6E" w:rsidRDefault="006F6C6E" w:rsidP="006F6C6E">
      <w:pPr>
        <w:pStyle w:val="ListParagraph"/>
        <w:numPr>
          <w:ilvl w:val="0"/>
          <w:numId w:val="4"/>
        </w:numPr>
        <w:jc w:val="both"/>
        <w:rPr>
          <w:sz w:val="28"/>
          <w:szCs w:val="28"/>
        </w:rPr>
      </w:pPr>
      <w:r>
        <w:rPr>
          <w:sz w:val="28"/>
          <w:szCs w:val="28"/>
        </w:rPr>
        <w:t>Suppose that collision had occurred in the desert belt at 25</w:t>
      </w:r>
      <w:r w:rsidRPr="0026153D">
        <w:rPr>
          <w:sz w:val="28"/>
          <w:szCs w:val="28"/>
        </w:rPr>
        <w:t>°</w:t>
      </w:r>
      <w:r>
        <w:rPr>
          <w:sz w:val="28"/>
          <w:szCs w:val="28"/>
        </w:rPr>
        <w:t xml:space="preserve"> N instead of at the humid equator. </w:t>
      </w:r>
      <w:r w:rsidR="00B74676">
        <w:rPr>
          <w:sz w:val="28"/>
          <w:szCs w:val="28"/>
        </w:rPr>
        <w:t xml:space="preserve">Explain how you answer </w:t>
      </w:r>
      <w:r w:rsidR="00970BFD">
        <w:rPr>
          <w:sz w:val="28"/>
          <w:szCs w:val="28"/>
        </w:rPr>
        <w:t>to part (d</w:t>
      </w:r>
      <w:r w:rsidR="00B74676">
        <w:rPr>
          <w:sz w:val="28"/>
          <w:szCs w:val="28"/>
        </w:rPr>
        <w:t xml:space="preserve">) </w:t>
      </w:r>
      <w:r w:rsidR="00705D60">
        <w:rPr>
          <w:sz w:val="28"/>
          <w:szCs w:val="28"/>
        </w:rPr>
        <w:t>would</w:t>
      </w:r>
      <w:r w:rsidR="00B74676">
        <w:rPr>
          <w:sz w:val="28"/>
          <w:szCs w:val="28"/>
        </w:rPr>
        <w:t xml:space="preserve"> differ.  </w:t>
      </w:r>
    </w:p>
    <w:p w14:paraId="2550BEC5" w14:textId="77777777" w:rsidR="002830C3" w:rsidRDefault="002830C3" w:rsidP="0074714C">
      <w:pPr>
        <w:ind w:left="360"/>
        <w:jc w:val="both"/>
        <w:rPr>
          <w:sz w:val="28"/>
          <w:szCs w:val="28"/>
        </w:rPr>
      </w:pPr>
    </w:p>
    <w:p w14:paraId="25B3651C" w14:textId="77777777" w:rsidR="002830C3" w:rsidRPr="0074714C" w:rsidRDefault="002830C3" w:rsidP="0074714C">
      <w:pPr>
        <w:ind w:left="360"/>
        <w:jc w:val="both"/>
        <w:rPr>
          <w:sz w:val="28"/>
          <w:szCs w:val="28"/>
        </w:rPr>
      </w:pPr>
    </w:p>
    <w:sectPr w:rsidR="002830C3" w:rsidRPr="0074714C" w:rsidSect="0074714C">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4DC1" w14:textId="77777777" w:rsidR="00B74676" w:rsidRDefault="00B74676" w:rsidP="002F6175">
      <w:r>
        <w:separator/>
      </w:r>
    </w:p>
  </w:endnote>
  <w:endnote w:type="continuationSeparator" w:id="0">
    <w:p w14:paraId="24F7A3ED" w14:textId="77777777" w:rsidR="00B74676" w:rsidRDefault="00B74676" w:rsidP="002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C3A54" w14:textId="77777777" w:rsidR="00B74676" w:rsidRDefault="00B74676" w:rsidP="002F6175">
      <w:r>
        <w:separator/>
      </w:r>
    </w:p>
  </w:footnote>
  <w:footnote w:type="continuationSeparator" w:id="0">
    <w:p w14:paraId="7A248FED" w14:textId="77777777" w:rsidR="00B74676" w:rsidRDefault="00B74676" w:rsidP="002F6175">
      <w:r>
        <w:continuationSeparator/>
      </w:r>
    </w:p>
  </w:footnote>
  <w:footnote w:id="1">
    <w:p w14:paraId="2025CFAE" w14:textId="29485C03" w:rsidR="00B74676" w:rsidRPr="00C47621" w:rsidRDefault="00B74676" w:rsidP="0045502C">
      <w:pPr>
        <w:jc w:val="both"/>
        <w:rPr>
          <w:sz w:val="28"/>
          <w:szCs w:val="28"/>
        </w:rPr>
      </w:pPr>
      <w:r>
        <w:rPr>
          <w:rStyle w:val="FootnoteReference"/>
        </w:rPr>
        <w:footnoteRef/>
      </w:r>
      <w:r>
        <w:t xml:space="preserve"> </w:t>
      </w:r>
      <w:r>
        <w:rPr>
          <w:sz w:val="28"/>
          <w:szCs w:val="28"/>
        </w:rPr>
        <w:t>We saw in lecture that the evidence for a direct dependence of spatial variations in weathering rate on local T is mixed at best. However, for this question, assume that there is an overall dependence of spatial variation in weathering rate on local T.</w:t>
      </w:r>
    </w:p>
    <w:p w14:paraId="660233BA" w14:textId="4A319D22" w:rsidR="00B74676" w:rsidRDefault="00B74676">
      <w:pPr>
        <w:pStyle w:val="FootnoteText"/>
      </w:pPr>
    </w:p>
  </w:footnote>
  <w:footnote w:id="2">
    <w:p w14:paraId="3E39E530" w14:textId="038E7338" w:rsidR="00B74676" w:rsidRDefault="00B74676">
      <w:pPr>
        <w:pStyle w:val="FootnoteText"/>
      </w:pPr>
      <w:r>
        <w:rPr>
          <w:rStyle w:val="FootnoteReference"/>
        </w:rPr>
        <w:footnoteRef/>
      </w:r>
      <w:r>
        <w:t xml:space="preserve"> </w:t>
      </w:r>
      <w:proofErr w:type="spellStart"/>
      <w:r>
        <w:t>Paleomagnetic</w:t>
      </w:r>
      <w:proofErr w:type="spellEnd"/>
      <w:r>
        <w:t xml:space="preserve"> data provide great constraints on latitudinal drift rates, but constraining paleo-longitudinal drift requires less direct methods such as matching up geologic provinces on either side of a rift zone, or looking for evidence of hotspot volcanism (hotspots are underlain by mantle plumes, which move slowly relative to plates and so define a “hotspot reference frame”).</w:t>
      </w:r>
    </w:p>
  </w:footnote>
  <w:footnote w:id="3">
    <w:p w14:paraId="51723B35" w14:textId="2A7ED95C" w:rsidR="00B74676" w:rsidRDefault="00B74676">
      <w:pPr>
        <w:pStyle w:val="FootnoteText"/>
      </w:pPr>
      <w:r>
        <w:rPr>
          <w:rStyle w:val="FootnoteReference"/>
        </w:rPr>
        <w:footnoteRef/>
      </w:r>
      <w:r>
        <w:t xml:space="preserve"> </w:t>
      </w:r>
      <w:r w:rsidR="00705D60">
        <w:t>W</w:t>
      </w:r>
      <w:r>
        <w:t xml:space="preserve">hole research groups in the Hinds Building </w:t>
      </w:r>
      <w:r w:rsidR="00705D60">
        <w:t xml:space="preserve">are </w:t>
      </w:r>
      <w:r>
        <w:t>devoted to showing the many ways in which this is not exactly true. For example, an expanding Hadley cell under warming (discussed in lecture) can turn the low-latitude edge of the deser</w:t>
      </w:r>
      <w:r w:rsidR="00705D60">
        <w:t xml:space="preserve">t belt into a wet zone.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DED"/>
    <w:multiLevelType w:val="hybridMultilevel"/>
    <w:tmpl w:val="ED3008AC"/>
    <w:lvl w:ilvl="0" w:tplc="9642E6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21A78"/>
    <w:multiLevelType w:val="hybridMultilevel"/>
    <w:tmpl w:val="9C2E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7652F"/>
    <w:multiLevelType w:val="hybridMultilevel"/>
    <w:tmpl w:val="DF6E0896"/>
    <w:lvl w:ilvl="0" w:tplc="EE0AAC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20E86"/>
    <w:multiLevelType w:val="hybridMultilevel"/>
    <w:tmpl w:val="9F4CB166"/>
    <w:lvl w:ilvl="0" w:tplc="707814B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25"/>
    <w:rsid w:val="00012C0E"/>
    <w:rsid w:val="0001719E"/>
    <w:rsid w:val="0003699D"/>
    <w:rsid w:val="00052718"/>
    <w:rsid w:val="00087867"/>
    <w:rsid w:val="000D54C0"/>
    <w:rsid w:val="000E32C8"/>
    <w:rsid w:val="00114F58"/>
    <w:rsid w:val="001A000D"/>
    <w:rsid w:val="001F002F"/>
    <w:rsid w:val="001F1113"/>
    <w:rsid w:val="00256951"/>
    <w:rsid w:val="0026153D"/>
    <w:rsid w:val="002830C3"/>
    <w:rsid w:val="002D272D"/>
    <w:rsid w:val="002F6175"/>
    <w:rsid w:val="00403FCE"/>
    <w:rsid w:val="0045502C"/>
    <w:rsid w:val="004B3AFD"/>
    <w:rsid w:val="005A0EEC"/>
    <w:rsid w:val="005F7250"/>
    <w:rsid w:val="00653AF8"/>
    <w:rsid w:val="006719F9"/>
    <w:rsid w:val="00694086"/>
    <w:rsid w:val="006E0403"/>
    <w:rsid w:val="006F6C6E"/>
    <w:rsid w:val="00705D60"/>
    <w:rsid w:val="0074714C"/>
    <w:rsid w:val="00771B67"/>
    <w:rsid w:val="007A5885"/>
    <w:rsid w:val="00834675"/>
    <w:rsid w:val="008F6CDF"/>
    <w:rsid w:val="00967292"/>
    <w:rsid w:val="00970BFD"/>
    <w:rsid w:val="00A45A22"/>
    <w:rsid w:val="00B206F9"/>
    <w:rsid w:val="00B74676"/>
    <w:rsid w:val="00B76046"/>
    <w:rsid w:val="00B91DC9"/>
    <w:rsid w:val="00BF2B45"/>
    <w:rsid w:val="00C47621"/>
    <w:rsid w:val="00CC1DDD"/>
    <w:rsid w:val="00D61027"/>
    <w:rsid w:val="00D860EB"/>
    <w:rsid w:val="00D92525"/>
    <w:rsid w:val="00DA2483"/>
    <w:rsid w:val="00E00489"/>
    <w:rsid w:val="00EA548A"/>
    <w:rsid w:val="00EF2581"/>
    <w:rsid w:val="00F3432E"/>
    <w:rsid w:val="00F443D6"/>
    <w:rsid w:val="00FC1EF3"/>
    <w:rsid w:val="00FD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3FA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02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1027"/>
    <w:rPr>
      <w:rFonts w:ascii="Lucida Grande" w:hAnsi="Lucida Grande"/>
      <w:sz w:val="18"/>
      <w:szCs w:val="18"/>
    </w:rPr>
  </w:style>
  <w:style w:type="paragraph" w:styleId="ListParagraph">
    <w:name w:val="List Paragraph"/>
    <w:basedOn w:val="Normal"/>
    <w:uiPriority w:val="34"/>
    <w:qFormat/>
    <w:rsid w:val="00D860EB"/>
    <w:pPr>
      <w:ind w:left="720"/>
      <w:contextualSpacing/>
    </w:pPr>
  </w:style>
  <w:style w:type="paragraph" w:styleId="FootnoteText">
    <w:name w:val="footnote text"/>
    <w:basedOn w:val="Normal"/>
    <w:link w:val="FootnoteTextChar"/>
    <w:uiPriority w:val="99"/>
    <w:unhideWhenUsed/>
    <w:rsid w:val="002F6175"/>
  </w:style>
  <w:style w:type="character" w:customStyle="1" w:styleId="FootnoteTextChar">
    <w:name w:val="Footnote Text Char"/>
    <w:basedOn w:val="DefaultParagraphFont"/>
    <w:link w:val="FootnoteText"/>
    <w:uiPriority w:val="99"/>
    <w:rsid w:val="002F6175"/>
  </w:style>
  <w:style w:type="character" w:styleId="FootnoteReference">
    <w:name w:val="footnote reference"/>
    <w:basedOn w:val="DefaultParagraphFont"/>
    <w:uiPriority w:val="99"/>
    <w:unhideWhenUsed/>
    <w:rsid w:val="002F6175"/>
    <w:rPr>
      <w:vertAlign w:val="superscript"/>
    </w:rPr>
  </w:style>
  <w:style w:type="character" w:styleId="CommentReference">
    <w:name w:val="annotation reference"/>
    <w:basedOn w:val="DefaultParagraphFont"/>
    <w:uiPriority w:val="99"/>
    <w:semiHidden/>
    <w:unhideWhenUsed/>
    <w:rsid w:val="00F3432E"/>
    <w:rPr>
      <w:sz w:val="18"/>
      <w:szCs w:val="18"/>
    </w:rPr>
  </w:style>
  <w:style w:type="paragraph" w:styleId="CommentText">
    <w:name w:val="annotation text"/>
    <w:basedOn w:val="Normal"/>
    <w:link w:val="CommentTextChar"/>
    <w:uiPriority w:val="99"/>
    <w:semiHidden/>
    <w:unhideWhenUsed/>
    <w:rsid w:val="00F3432E"/>
  </w:style>
  <w:style w:type="character" w:customStyle="1" w:styleId="CommentTextChar">
    <w:name w:val="Comment Text Char"/>
    <w:basedOn w:val="DefaultParagraphFont"/>
    <w:link w:val="CommentText"/>
    <w:uiPriority w:val="99"/>
    <w:semiHidden/>
    <w:rsid w:val="00F3432E"/>
  </w:style>
  <w:style w:type="paragraph" w:styleId="CommentSubject">
    <w:name w:val="annotation subject"/>
    <w:basedOn w:val="CommentText"/>
    <w:next w:val="CommentText"/>
    <w:link w:val="CommentSubjectChar"/>
    <w:uiPriority w:val="99"/>
    <w:semiHidden/>
    <w:unhideWhenUsed/>
    <w:rsid w:val="00F3432E"/>
    <w:rPr>
      <w:b/>
      <w:bCs/>
      <w:sz w:val="20"/>
      <w:szCs w:val="20"/>
    </w:rPr>
  </w:style>
  <w:style w:type="character" w:customStyle="1" w:styleId="CommentSubjectChar">
    <w:name w:val="Comment Subject Char"/>
    <w:basedOn w:val="CommentTextChar"/>
    <w:link w:val="CommentSubject"/>
    <w:uiPriority w:val="99"/>
    <w:semiHidden/>
    <w:rsid w:val="00F3432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02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1027"/>
    <w:rPr>
      <w:rFonts w:ascii="Lucida Grande" w:hAnsi="Lucida Grande"/>
      <w:sz w:val="18"/>
      <w:szCs w:val="18"/>
    </w:rPr>
  </w:style>
  <w:style w:type="paragraph" w:styleId="ListParagraph">
    <w:name w:val="List Paragraph"/>
    <w:basedOn w:val="Normal"/>
    <w:uiPriority w:val="34"/>
    <w:qFormat/>
    <w:rsid w:val="00D860EB"/>
    <w:pPr>
      <w:ind w:left="720"/>
      <w:contextualSpacing/>
    </w:pPr>
  </w:style>
  <w:style w:type="paragraph" w:styleId="FootnoteText">
    <w:name w:val="footnote text"/>
    <w:basedOn w:val="Normal"/>
    <w:link w:val="FootnoteTextChar"/>
    <w:uiPriority w:val="99"/>
    <w:unhideWhenUsed/>
    <w:rsid w:val="002F6175"/>
  </w:style>
  <w:style w:type="character" w:customStyle="1" w:styleId="FootnoteTextChar">
    <w:name w:val="Footnote Text Char"/>
    <w:basedOn w:val="DefaultParagraphFont"/>
    <w:link w:val="FootnoteText"/>
    <w:uiPriority w:val="99"/>
    <w:rsid w:val="002F6175"/>
  </w:style>
  <w:style w:type="character" w:styleId="FootnoteReference">
    <w:name w:val="footnote reference"/>
    <w:basedOn w:val="DefaultParagraphFont"/>
    <w:uiPriority w:val="99"/>
    <w:unhideWhenUsed/>
    <w:rsid w:val="002F6175"/>
    <w:rPr>
      <w:vertAlign w:val="superscript"/>
    </w:rPr>
  </w:style>
  <w:style w:type="character" w:styleId="CommentReference">
    <w:name w:val="annotation reference"/>
    <w:basedOn w:val="DefaultParagraphFont"/>
    <w:uiPriority w:val="99"/>
    <w:semiHidden/>
    <w:unhideWhenUsed/>
    <w:rsid w:val="00F3432E"/>
    <w:rPr>
      <w:sz w:val="18"/>
      <w:szCs w:val="18"/>
    </w:rPr>
  </w:style>
  <w:style w:type="paragraph" w:styleId="CommentText">
    <w:name w:val="annotation text"/>
    <w:basedOn w:val="Normal"/>
    <w:link w:val="CommentTextChar"/>
    <w:uiPriority w:val="99"/>
    <w:semiHidden/>
    <w:unhideWhenUsed/>
    <w:rsid w:val="00F3432E"/>
  </w:style>
  <w:style w:type="character" w:customStyle="1" w:styleId="CommentTextChar">
    <w:name w:val="Comment Text Char"/>
    <w:basedOn w:val="DefaultParagraphFont"/>
    <w:link w:val="CommentText"/>
    <w:uiPriority w:val="99"/>
    <w:semiHidden/>
    <w:rsid w:val="00F3432E"/>
  </w:style>
  <w:style w:type="paragraph" w:styleId="CommentSubject">
    <w:name w:val="annotation subject"/>
    <w:basedOn w:val="CommentText"/>
    <w:next w:val="CommentText"/>
    <w:link w:val="CommentSubjectChar"/>
    <w:uiPriority w:val="99"/>
    <w:semiHidden/>
    <w:unhideWhenUsed/>
    <w:rsid w:val="00F3432E"/>
    <w:rPr>
      <w:b/>
      <w:bCs/>
      <w:sz w:val="20"/>
      <w:szCs w:val="20"/>
    </w:rPr>
  </w:style>
  <w:style w:type="character" w:customStyle="1" w:styleId="CommentSubjectChar">
    <w:name w:val="Comment Subject Char"/>
    <w:basedOn w:val="CommentTextChar"/>
    <w:link w:val="CommentSubject"/>
    <w:uiPriority w:val="99"/>
    <w:semiHidden/>
    <w:rsid w:val="00F34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05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4161</Characters>
  <Application>Microsoft Macintosh Word</Application>
  <DocSecurity>0</DocSecurity>
  <Lines>34</Lines>
  <Paragraphs>9</Paragraphs>
  <ScaleCrop>false</ScaleCrop>
  <Company>Caltech</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2</cp:revision>
  <cp:lastPrinted>2016-02-02T06:31:00Z</cp:lastPrinted>
  <dcterms:created xsi:type="dcterms:W3CDTF">2016-02-02T06:31:00Z</dcterms:created>
  <dcterms:modified xsi:type="dcterms:W3CDTF">2016-02-02T06:31:00Z</dcterms:modified>
</cp:coreProperties>
</file>