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8FC30" w14:textId="301539B4" w:rsidR="003437D9" w:rsidRPr="00490DD1" w:rsidRDefault="003437D9" w:rsidP="003437D9">
      <w:pPr>
        <w:jc w:val="center"/>
        <w:rPr>
          <w:b/>
          <w:sz w:val="26"/>
          <w:szCs w:val="26"/>
        </w:rPr>
      </w:pPr>
      <w:r w:rsidRPr="00490DD1">
        <w:rPr>
          <w:b/>
          <w:sz w:val="26"/>
          <w:szCs w:val="26"/>
        </w:rPr>
        <w:t>Earth and Planetary Surface Processes</w:t>
      </w:r>
    </w:p>
    <w:p w14:paraId="5516E2AD" w14:textId="6A02E9E7" w:rsidR="003437D9" w:rsidRPr="00490DD1" w:rsidRDefault="003437D9" w:rsidP="003437D9">
      <w:pPr>
        <w:jc w:val="center"/>
        <w:rPr>
          <w:b/>
          <w:sz w:val="26"/>
          <w:szCs w:val="26"/>
        </w:rPr>
      </w:pPr>
      <w:r w:rsidRPr="00490DD1">
        <w:rPr>
          <w:b/>
          <w:sz w:val="26"/>
          <w:szCs w:val="26"/>
        </w:rPr>
        <w:t>Winter 2017</w:t>
      </w:r>
    </w:p>
    <w:p w14:paraId="7DDB976B" w14:textId="351E5431" w:rsidR="00AB7118" w:rsidRPr="00490DD1" w:rsidRDefault="001570E5" w:rsidP="003437D9">
      <w:pPr>
        <w:jc w:val="center"/>
        <w:rPr>
          <w:b/>
          <w:sz w:val="26"/>
          <w:szCs w:val="26"/>
        </w:rPr>
      </w:pPr>
      <w:r w:rsidRPr="00490DD1">
        <w:rPr>
          <w:b/>
          <w:sz w:val="26"/>
          <w:szCs w:val="26"/>
        </w:rPr>
        <w:t>Problem set 2</w:t>
      </w:r>
    </w:p>
    <w:p w14:paraId="27A823DF" w14:textId="77777777" w:rsidR="00650A5F" w:rsidRPr="00490DD1" w:rsidRDefault="00650A5F" w:rsidP="00650A5F">
      <w:pPr>
        <w:jc w:val="center"/>
        <w:rPr>
          <w:sz w:val="26"/>
          <w:szCs w:val="26"/>
        </w:rPr>
      </w:pPr>
    </w:p>
    <w:p w14:paraId="7874E67E" w14:textId="27CC982D" w:rsidR="00650A5F" w:rsidRPr="00490DD1" w:rsidRDefault="009C5F04" w:rsidP="00650A5F">
      <w:pPr>
        <w:rPr>
          <w:sz w:val="26"/>
          <w:szCs w:val="26"/>
        </w:rPr>
      </w:pPr>
      <w:proofErr w:type="gramStart"/>
      <w:r w:rsidRPr="00490DD1">
        <w:rPr>
          <w:sz w:val="26"/>
          <w:szCs w:val="26"/>
        </w:rPr>
        <w:t>Due in class Wed 25</w:t>
      </w:r>
      <w:r w:rsidR="00650A5F" w:rsidRPr="00490DD1">
        <w:rPr>
          <w:sz w:val="26"/>
          <w:szCs w:val="26"/>
        </w:rPr>
        <w:t xml:space="preserve"> Jan, 3pm. Office hou</w:t>
      </w:r>
      <w:r w:rsidRPr="00490DD1">
        <w:rPr>
          <w:sz w:val="26"/>
          <w:szCs w:val="26"/>
        </w:rPr>
        <w:t>rs 9am-10am, Hinds 467 Friday 20</w:t>
      </w:r>
      <w:r w:rsidR="00650A5F" w:rsidRPr="00490DD1">
        <w:rPr>
          <w:sz w:val="26"/>
          <w:szCs w:val="26"/>
        </w:rPr>
        <w:t xml:space="preserve"> January.</w:t>
      </w:r>
      <w:proofErr w:type="gramEnd"/>
      <w:r w:rsidR="00650A5F" w:rsidRPr="00490DD1">
        <w:rPr>
          <w:sz w:val="26"/>
          <w:szCs w:val="26"/>
        </w:rPr>
        <w:t xml:space="preserve"> </w:t>
      </w:r>
    </w:p>
    <w:p w14:paraId="37BB70BA" w14:textId="77777777" w:rsidR="00650A5F" w:rsidRPr="00490DD1" w:rsidRDefault="00650A5F" w:rsidP="00650A5F">
      <w:pPr>
        <w:rPr>
          <w:sz w:val="26"/>
          <w:szCs w:val="26"/>
        </w:rPr>
      </w:pPr>
      <w:bookmarkStart w:id="0" w:name="_GoBack"/>
      <w:bookmarkEnd w:id="0"/>
    </w:p>
    <w:p w14:paraId="2CE05A46" w14:textId="7A9A7389" w:rsidR="00650A5F" w:rsidRPr="00490DD1" w:rsidRDefault="00650A5F" w:rsidP="00650A5F">
      <w:pPr>
        <w:rPr>
          <w:sz w:val="26"/>
          <w:szCs w:val="26"/>
        </w:rPr>
      </w:pPr>
      <w:r w:rsidRPr="00490DD1">
        <w:rPr>
          <w:sz w:val="26"/>
          <w:szCs w:val="26"/>
        </w:rPr>
        <w:t>Collaboration policy. You may discuss homework questions with each other, but you should not be in the same room as another student when y</w:t>
      </w:r>
      <w:r w:rsidR="00DE332C" w:rsidRPr="00490DD1">
        <w:rPr>
          <w:sz w:val="26"/>
          <w:szCs w:val="26"/>
        </w:rPr>
        <w:t>ou are writing up the answers. Q</w:t>
      </w:r>
      <w:r w:rsidRPr="00490DD1">
        <w:rPr>
          <w:sz w:val="26"/>
          <w:szCs w:val="26"/>
        </w:rPr>
        <w:t>uestions in this problem set are “open book” and may draw on concepts in the required reading.</w:t>
      </w:r>
    </w:p>
    <w:p w14:paraId="35F40CF1" w14:textId="55FA8005" w:rsidR="00650A5F" w:rsidRPr="00490DD1" w:rsidRDefault="00572AC1" w:rsidP="00650A5F">
      <w:pPr>
        <w:rPr>
          <w:sz w:val="26"/>
          <w:szCs w:val="26"/>
        </w:rPr>
      </w:pPr>
      <w:r w:rsidRPr="00490DD1">
        <w:rPr>
          <w:sz w:val="26"/>
          <w:szCs w:val="26"/>
        </w:rPr>
        <w:softHyphen/>
      </w:r>
    </w:p>
    <w:p w14:paraId="29721076" w14:textId="77777777" w:rsidR="003501B2" w:rsidRPr="00490DD1" w:rsidRDefault="00650A5F" w:rsidP="009C5F04">
      <w:pPr>
        <w:rPr>
          <w:b/>
          <w:sz w:val="26"/>
          <w:szCs w:val="26"/>
        </w:rPr>
      </w:pPr>
      <w:r w:rsidRPr="00490DD1">
        <w:rPr>
          <w:b/>
          <w:sz w:val="26"/>
          <w:szCs w:val="26"/>
        </w:rPr>
        <w:t>Question 1.</w:t>
      </w:r>
      <w:r w:rsidR="003A6F20" w:rsidRPr="00490DD1">
        <w:rPr>
          <w:b/>
          <w:sz w:val="26"/>
          <w:szCs w:val="26"/>
        </w:rPr>
        <w:t xml:space="preserve"> </w:t>
      </w:r>
    </w:p>
    <w:p w14:paraId="7CCFC011" w14:textId="17EE5258" w:rsidR="009C5F04" w:rsidRPr="00490DD1" w:rsidRDefault="003A6F20" w:rsidP="009C5F04">
      <w:pPr>
        <w:rPr>
          <w:rFonts w:ascii="Cambria" w:hAnsi="Cambria" w:cs="Times New Roman"/>
          <w:sz w:val="26"/>
          <w:szCs w:val="26"/>
        </w:rPr>
      </w:pPr>
      <w:r w:rsidRPr="00490DD1">
        <w:rPr>
          <w:b/>
          <w:sz w:val="26"/>
          <w:szCs w:val="26"/>
        </w:rPr>
        <w:t>(a)</w:t>
      </w:r>
      <w:r w:rsidR="00650A5F" w:rsidRPr="00490DD1">
        <w:rPr>
          <w:b/>
          <w:sz w:val="26"/>
          <w:szCs w:val="26"/>
        </w:rPr>
        <w:t xml:space="preserve"> </w:t>
      </w:r>
      <w:r w:rsidR="009C5F04" w:rsidRPr="00490DD1">
        <w:rPr>
          <w:sz w:val="26"/>
          <w:szCs w:val="26"/>
        </w:rPr>
        <w:t>Disintegrating magma planets. What is the maximum-sized world that can disintegrate via CO</w:t>
      </w:r>
      <w:r w:rsidR="009C5F04" w:rsidRPr="00490DD1">
        <w:rPr>
          <w:sz w:val="26"/>
          <w:szCs w:val="26"/>
          <w:vertAlign w:val="subscript"/>
        </w:rPr>
        <w:t>2</w:t>
      </w:r>
      <w:r w:rsidR="009C5F04" w:rsidRPr="00490DD1">
        <w:rPr>
          <w:sz w:val="26"/>
          <w:szCs w:val="26"/>
        </w:rPr>
        <w:t>-driven explosive volcanism? Assume constant density 5 g/cc.</w:t>
      </w:r>
      <w:r w:rsidR="00206E4F" w:rsidRPr="00490DD1">
        <w:rPr>
          <w:sz w:val="26"/>
          <w:szCs w:val="26"/>
        </w:rPr>
        <w:t xml:space="preserve"> Show </w:t>
      </w:r>
      <w:proofErr w:type="gramStart"/>
      <w:r w:rsidR="00206E4F" w:rsidRPr="00490DD1">
        <w:rPr>
          <w:sz w:val="26"/>
          <w:szCs w:val="26"/>
        </w:rPr>
        <w:t>your</w:t>
      </w:r>
      <w:proofErr w:type="gramEnd"/>
      <w:r w:rsidR="00206E4F" w:rsidRPr="00490DD1">
        <w:rPr>
          <w:sz w:val="26"/>
          <w:szCs w:val="26"/>
        </w:rPr>
        <w:t xml:space="preserve"> working.</w:t>
      </w:r>
    </w:p>
    <w:p w14:paraId="6AA02144" w14:textId="13E33077" w:rsidR="00731A6A" w:rsidRPr="00490DD1" w:rsidRDefault="003A6F20" w:rsidP="003501B2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6"/>
          <w:szCs w:val="26"/>
        </w:rPr>
      </w:pPr>
      <w:r w:rsidRPr="00490DD1">
        <w:rPr>
          <w:rFonts w:ascii="Cambria" w:hAnsi="Cambria" w:cs="Times New Roman"/>
          <w:b/>
          <w:sz w:val="26"/>
          <w:szCs w:val="26"/>
        </w:rPr>
        <w:t>(b)</w:t>
      </w:r>
      <w:r w:rsidRPr="00490DD1">
        <w:rPr>
          <w:rFonts w:ascii="Cambria" w:hAnsi="Cambria" w:cs="Times New Roman"/>
          <w:sz w:val="26"/>
          <w:szCs w:val="26"/>
        </w:rPr>
        <w:t xml:space="preserve"> The fire fountains at </w:t>
      </w:r>
      <w:proofErr w:type="spellStart"/>
      <w:r w:rsidRPr="00490DD1">
        <w:rPr>
          <w:rFonts w:ascii="Cambria" w:hAnsi="Cambria" w:cs="Times New Roman"/>
          <w:sz w:val="26"/>
          <w:szCs w:val="26"/>
        </w:rPr>
        <w:t>Tvashtar</w:t>
      </w:r>
      <w:proofErr w:type="spellEnd"/>
      <w:r w:rsidRPr="00490DD1">
        <w:rPr>
          <w:rFonts w:ascii="Cambria" w:hAnsi="Cambria" w:cs="Times New Roman"/>
          <w:sz w:val="26"/>
          <w:szCs w:val="26"/>
        </w:rPr>
        <w:t xml:space="preserve"> on Jupiter’s moon Io are 1.5 km tall. Assume the fountains are driven by </w:t>
      </w:r>
      <w:proofErr w:type="spellStart"/>
      <w:r w:rsidRPr="00490DD1">
        <w:rPr>
          <w:rFonts w:ascii="Cambria" w:hAnsi="Cambria" w:cs="Times New Roman"/>
          <w:sz w:val="26"/>
          <w:szCs w:val="26"/>
        </w:rPr>
        <w:t>exsolving</w:t>
      </w:r>
      <w:proofErr w:type="spellEnd"/>
      <w:r w:rsidRPr="00490DD1">
        <w:rPr>
          <w:rFonts w:ascii="Cambria" w:hAnsi="Cambria" w:cs="Times New Roman"/>
          <w:sz w:val="26"/>
          <w:szCs w:val="26"/>
        </w:rPr>
        <w:t xml:space="preserve"> SO2, what is the minimum SO2 content</w:t>
      </w:r>
      <w:r w:rsidR="001E11E4" w:rsidRPr="00490DD1">
        <w:rPr>
          <w:rFonts w:ascii="Cambria" w:hAnsi="Cambria" w:cs="Times New Roman"/>
          <w:sz w:val="26"/>
          <w:szCs w:val="26"/>
        </w:rPr>
        <w:t xml:space="preserve"> of the erupting magma</w:t>
      </w:r>
      <w:r w:rsidRPr="00490DD1">
        <w:rPr>
          <w:rFonts w:ascii="Cambria" w:hAnsi="Cambria" w:cs="Times New Roman"/>
          <w:sz w:val="26"/>
          <w:szCs w:val="26"/>
        </w:rPr>
        <w:t>? Assume ideal gas behavior. Io’s radius is 0.3x Earth and Io’s density is 3.5 g/cc.</w:t>
      </w:r>
    </w:p>
    <w:p w14:paraId="6DCA4E5D" w14:textId="77777777" w:rsidR="0037505B" w:rsidRPr="00490DD1" w:rsidRDefault="0037505B" w:rsidP="00911447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 w:cs="Times New Roman"/>
          <w:sz w:val="26"/>
          <w:szCs w:val="26"/>
        </w:rPr>
      </w:pPr>
    </w:p>
    <w:p w14:paraId="58504CCA" w14:textId="77777777" w:rsidR="00903E86" w:rsidRPr="00490DD1" w:rsidRDefault="004F7058" w:rsidP="003501B2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b/>
          <w:sz w:val="26"/>
          <w:szCs w:val="26"/>
        </w:rPr>
      </w:pPr>
      <w:r w:rsidRPr="00490DD1">
        <w:rPr>
          <w:rFonts w:ascii="Cambria" w:hAnsi="Cambria" w:cs="Times New Roman"/>
          <w:b/>
          <w:sz w:val="26"/>
          <w:szCs w:val="26"/>
        </w:rPr>
        <w:t>Question 2.</w:t>
      </w:r>
      <w:r w:rsidR="003501B2" w:rsidRPr="00490DD1">
        <w:rPr>
          <w:rFonts w:ascii="Cambria" w:hAnsi="Cambria" w:cs="Times New Roman"/>
          <w:b/>
          <w:sz w:val="26"/>
          <w:szCs w:val="26"/>
        </w:rPr>
        <w:t xml:space="preserve"> </w:t>
      </w:r>
      <w:r w:rsidR="00594AE6" w:rsidRPr="00490DD1">
        <w:rPr>
          <w:rFonts w:ascii="Cambria" w:hAnsi="Cambria" w:cs="Times New Roman"/>
          <w:sz w:val="26"/>
          <w:szCs w:val="26"/>
        </w:rPr>
        <w:t>Building</w:t>
      </w:r>
      <w:r w:rsidR="00594AE6" w:rsidRPr="00490DD1">
        <w:rPr>
          <w:rFonts w:ascii="Cambria" w:hAnsi="Cambria" w:cs="Times New Roman"/>
          <w:b/>
          <w:sz w:val="26"/>
          <w:szCs w:val="26"/>
        </w:rPr>
        <w:t xml:space="preserve"> </w:t>
      </w:r>
      <w:r w:rsidR="00594AE6" w:rsidRPr="00490DD1">
        <w:rPr>
          <w:rFonts w:ascii="Cambria" w:hAnsi="Cambria" w:cs="Times New Roman"/>
          <w:sz w:val="26"/>
          <w:szCs w:val="26"/>
        </w:rPr>
        <w:t>O</w:t>
      </w:r>
      <w:r w:rsidR="003501B2" w:rsidRPr="00490DD1">
        <w:rPr>
          <w:rFonts w:ascii="Cambria" w:hAnsi="Cambria" w:cs="Times New Roman"/>
          <w:sz w:val="26"/>
          <w:szCs w:val="26"/>
        </w:rPr>
        <w:t>lympus Mons.</w:t>
      </w:r>
      <w:r w:rsidRPr="00490DD1">
        <w:rPr>
          <w:rFonts w:ascii="Cambria" w:hAnsi="Cambria" w:cs="Times New Roman"/>
          <w:b/>
          <w:sz w:val="26"/>
          <w:szCs w:val="26"/>
        </w:rPr>
        <w:t xml:space="preserve"> </w:t>
      </w:r>
    </w:p>
    <w:p w14:paraId="3A56A4FA" w14:textId="1B9EBBD3" w:rsidR="004F7058" w:rsidRPr="00490DD1" w:rsidRDefault="004F7058" w:rsidP="003501B2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6"/>
          <w:szCs w:val="26"/>
        </w:rPr>
      </w:pPr>
      <w:r w:rsidRPr="00490DD1">
        <w:rPr>
          <w:rFonts w:ascii="Cambria" w:hAnsi="Cambria" w:cs="Times New Roman"/>
          <w:sz w:val="26"/>
          <w:szCs w:val="26"/>
        </w:rPr>
        <w:t>Do question 5.6 from</w:t>
      </w:r>
      <w:r w:rsidRPr="00490DD1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490DD1">
        <w:rPr>
          <w:rFonts w:ascii="Cambria" w:hAnsi="Cambria" w:cs="Times New Roman"/>
          <w:sz w:val="26"/>
          <w:szCs w:val="26"/>
        </w:rPr>
        <w:t>Melosh</w:t>
      </w:r>
      <w:proofErr w:type="spellEnd"/>
      <w:r w:rsidRPr="00490DD1">
        <w:rPr>
          <w:rFonts w:ascii="Cambria" w:hAnsi="Cambria" w:cs="Times New Roman"/>
          <w:sz w:val="26"/>
          <w:szCs w:val="26"/>
        </w:rPr>
        <w:t xml:space="preserve"> (included in the required reading </w:t>
      </w:r>
      <w:proofErr w:type="spellStart"/>
      <w:r w:rsidRPr="00490DD1">
        <w:rPr>
          <w:rFonts w:ascii="Cambria" w:hAnsi="Cambria" w:cs="Times New Roman"/>
          <w:sz w:val="26"/>
          <w:szCs w:val="26"/>
        </w:rPr>
        <w:t>pdf</w:t>
      </w:r>
      <w:proofErr w:type="spellEnd"/>
      <w:r w:rsidRPr="00490DD1">
        <w:rPr>
          <w:rFonts w:ascii="Cambria" w:hAnsi="Cambria" w:cs="Times New Roman"/>
          <w:sz w:val="26"/>
          <w:szCs w:val="26"/>
        </w:rPr>
        <w:t>).</w:t>
      </w:r>
      <w:r w:rsidR="003501B2" w:rsidRPr="00490DD1">
        <w:rPr>
          <w:rFonts w:ascii="Cambria" w:hAnsi="Cambria" w:cs="Times New Roman"/>
          <w:sz w:val="26"/>
          <w:szCs w:val="26"/>
        </w:rPr>
        <w:t xml:space="preserve"> (From </w:t>
      </w:r>
      <w:proofErr w:type="spellStart"/>
      <w:r w:rsidR="003501B2" w:rsidRPr="00490DD1">
        <w:rPr>
          <w:rFonts w:ascii="Cambria" w:hAnsi="Cambria" w:cs="Times New Roman"/>
          <w:sz w:val="26"/>
          <w:szCs w:val="26"/>
        </w:rPr>
        <w:t>Melosh</w:t>
      </w:r>
      <w:proofErr w:type="spellEnd"/>
      <w:r w:rsidR="003501B2" w:rsidRPr="00490DD1">
        <w:rPr>
          <w:rFonts w:ascii="Cambria" w:hAnsi="Cambria" w:cs="Times New Roman"/>
          <w:sz w:val="26"/>
          <w:szCs w:val="26"/>
        </w:rPr>
        <w:t>:) Note that there is no single “right answer” to this problem, which requires you to make a number of “reasonable” approximations.</w:t>
      </w:r>
    </w:p>
    <w:p w14:paraId="1DAA15E6" w14:textId="7A4AEFD0" w:rsidR="004F7058" w:rsidRPr="00490DD1" w:rsidRDefault="004F7058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b/>
          <w:sz w:val="26"/>
          <w:szCs w:val="26"/>
        </w:rPr>
      </w:pPr>
    </w:p>
    <w:p w14:paraId="33984A58" w14:textId="2F878678" w:rsidR="00903E86" w:rsidRPr="00490DD1" w:rsidRDefault="00411B50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6"/>
          <w:szCs w:val="26"/>
        </w:rPr>
      </w:pPr>
      <w:r w:rsidRPr="00490DD1">
        <w:rPr>
          <w:rFonts w:ascii="Cambria" w:hAnsi="Cambria" w:cs="Times New Roman"/>
          <w:b/>
          <w:sz w:val="26"/>
          <w:szCs w:val="26"/>
        </w:rPr>
        <w:t>Question 3</w:t>
      </w:r>
      <w:r w:rsidR="00BC5FB6" w:rsidRPr="00490DD1">
        <w:rPr>
          <w:rFonts w:ascii="Cambria" w:hAnsi="Cambria" w:cs="Times New Roman"/>
          <w:b/>
          <w:sz w:val="26"/>
          <w:szCs w:val="26"/>
        </w:rPr>
        <w:t>.</w:t>
      </w:r>
      <w:r w:rsidR="0037505B" w:rsidRPr="00490DD1">
        <w:rPr>
          <w:rFonts w:ascii="Cambria" w:hAnsi="Cambria" w:cs="Times New Roman"/>
          <w:b/>
          <w:sz w:val="26"/>
          <w:szCs w:val="26"/>
        </w:rPr>
        <w:t xml:space="preserve"> </w:t>
      </w:r>
      <w:r w:rsidR="0037505B" w:rsidRPr="00490DD1">
        <w:rPr>
          <w:rFonts w:ascii="Cambria" w:hAnsi="Cambria" w:cs="Times New Roman"/>
          <w:sz w:val="26"/>
          <w:szCs w:val="26"/>
        </w:rPr>
        <w:t>Force</w:t>
      </w:r>
      <w:r w:rsidR="0059095E" w:rsidRPr="00490DD1">
        <w:rPr>
          <w:rFonts w:ascii="Cambria" w:hAnsi="Cambria" w:cs="Times New Roman"/>
          <w:sz w:val="26"/>
          <w:szCs w:val="26"/>
        </w:rPr>
        <w:t xml:space="preserve"> balance for </w:t>
      </w:r>
      <w:proofErr w:type="spellStart"/>
      <w:r w:rsidR="0059095E" w:rsidRPr="00490DD1">
        <w:rPr>
          <w:rFonts w:ascii="Cambria" w:hAnsi="Cambria" w:cs="Times New Roman"/>
          <w:sz w:val="26"/>
          <w:szCs w:val="26"/>
        </w:rPr>
        <w:t>accretionary</w:t>
      </w:r>
      <w:proofErr w:type="spellEnd"/>
      <w:r w:rsidR="0059095E" w:rsidRPr="00490DD1">
        <w:rPr>
          <w:rFonts w:ascii="Cambria" w:hAnsi="Cambria" w:cs="Times New Roman"/>
          <w:sz w:val="26"/>
          <w:szCs w:val="26"/>
        </w:rPr>
        <w:t xml:space="preserve"> wedge.</w:t>
      </w:r>
      <w:r w:rsidR="0037505B" w:rsidRPr="00490DD1">
        <w:rPr>
          <w:rFonts w:ascii="Cambria" w:hAnsi="Cambria" w:cs="Times New Roman"/>
          <w:sz w:val="26"/>
          <w:szCs w:val="26"/>
        </w:rPr>
        <w:t xml:space="preserve"> </w:t>
      </w:r>
    </w:p>
    <w:p w14:paraId="052D4338" w14:textId="7468F0C0" w:rsidR="0037505B" w:rsidRPr="00490DD1" w:rsidRDefault="0037505B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6"/>
          <w:szCs w:val="26"/>
        </w:rPr>
      </w:pPr>
      <w:r w:rsidRPr="00490DD1">
        <w:rPr>
          <w:rFonts w:ascii="Cambria" w:hAnsi="Cambria" w:cs="Times New Roman"/>
          <w:sz w:val="26"/>
          <w:szCs w:val="26"/>
        </w:rPr>
        <w:t>In class we showed that</w:t>
      </w:r>
    </w:p>
    <w:p w14:paraId="0BA7BB4F" w14:textId="5895E484" w:rsidR="0037505B" w:rsidRPr="00490DD1" w:rsidRDefault="00F42394" w:rsidP="00F42394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Cambria" w:hAnsi="Cambria" w:cs="Times New Roman"/>
          <w:sz w:val="26"/>
          <w:szCs w:val="26"/>
        </w:rPr>
      </w:pPr>
      <w:r w:rsidRPr="00490DD1">
        <w:rPr>
          <w:rFonts w:ascii="Cambria" w:hAnsi="Cambria" w:cs="Times New Roman"/>
          <w:sz w:val="26"/>
          <w:szCs w:val="26"/>
        </w:rPr>
        <w:drawing>
          <wp:inline distT="0" distB="0" distL="0" distR="0" wp14:anchorId="096C805D" wp14:editId="607A9386">
            <wp:extent cx="2338917" cy="762000"/>
            <wp:effectExtent l="25400" t="25400" r="23495" b="2540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362" cy="762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ECBD01" w14:textId="77777777" w:rsidR="0037505B" w:rsidRPr="00490DD1" w:rsidRDefault="0037505B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6"/>
          <w:szCs w:val="26"/>
        </w:rPr>
      </w:pPr>
    </w:p>
    <w:p w14:paraId="597A622E" w14:textId="38F3956E" w:rsidR="00F42394" w:rsidRPr="00490DD1" w:rsidRDefault="00F42394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6"/>
          <w:szCs w:val="26"/>
        </w:rPr>
      </w:pPr>
      <w:proofErr w:type="gramStart"/>
      <w:r w:rsidRPr="00490DD1">
        <w:rPr>
          <w:rFonts w:ascii="Cambria" w:hAnsi="Cambria" w:cs="Times New Roman"/>
          <w:sz w:val="26"/>
          <w:szCs w:val="26"/>
        </w:rPr>
        <w:t>where</w:t>
      </w:r>
      <w:proofErr w:type="gramEnd"/>
      <w:r w:rsidRPr="00490DD1">
        <w:rPr>
          <w:rFonts w:ascii="Cambria" w:hAnsi="Cambria" w:cs="Times New Roman"/>
          <w:sz w:val="26"/>
          <w:szCs w:val="26"/>
        </w:rPr>
        <w:t xml:space="preserve"> </w:t>
      </w:r>
      <w:r w:rsidRPr="00490DD1">
        <w:rPr>
          <w:rFonts w:ascii="Cambria" w:hAnsi="Cambria" w:cs="Times New Roman"/>
          <w:i/>
          <w:sz w:val="26"/>
          <w:szCs w:val="26"/>
        </w:rPr>
        <w:t>l</w:t>
      </w:r>
      <w:r w:rsidRPr="00490DD1">
        <w:rPr>
          <w:rFonts w:ascii="Cambria" w:hAnsi="Cambria" w:cs="Times New Roman"/>
          <w:sz w:val="26"/>
          <w:szCs w:val="26"/>
        </w:rPr>
        <w:t xml:space="preserve"> is wedge length, </w:t>
      </w:r>
      <w:r w:rsidRPr="00490DD1">
        <w:rPr>
          <w:rFonts w:ascii="Cambria" w:hAnsi="Cambria" w:cs="Times New Roman"/>
          <w:i/>
          <w:sz w:val="26"/>
          <w:szCs w:val="26"/>
        </w:rPr>
        <w:t>g</w:t>
      </w:r>
      <w:r w:rsidRPr="00490DD1">
        <w:rPr>
          <w:rFonts w:ascii="Cambria" w:hAnsi="Cambria" w:cs="Times New Roman"/>
          <w:sz w:val="26"/>
          <w:szCs w:val="26"/>
        </w:rPr>
        <w:t xml:space="preserve"> is gravity</w:t>
      </w:r>
      <w:r w:rsidRPr="00490DD1">
        <w:rPr>
          <w:rFonts w:ascii="Cambria" w:hAnsi="Cambria" w:cs="Times New Roman"/>
          <w:i/>
          <w:sz w:val="26"/>
          <w:szCs w:val="26"/>
        </w:rPr>
        <w:t xml:space="preserve">, </w:t>
      </w:r>
      <w:proofErr w:type="spellStart"/>
      <w:r w:rsidR="00490DD1" w:rsidRPr="00490DD1">
        <w:rPr>
          <w:rFonts w:ascii="Cambria" w:hAnsi="Cambria" w:cs="Times New Roman"/>
          <w:i/>
          <w:sz w:val="26"/>
          <w:szCs w:val="26"/>
        </w:rPr>
        <w:t>ρ</w:t>
      </w:r>
      <w:r w:rsidRPr="00490DD1">
        <w:rPr>
          <w:rFonts w:ascii="Cambria" w:hAnsi="Cambria" w:cs="Times New Roman"/>
          <w:i/>
          <w:sz w:val="26"/>
          <w:szCs w:val="26"/>
          <w:vertAlign w:val="subscript"/>
        </w:rPr>
        <w:t>c</w:t>
      </w:r>
      <w:proofErr w:type="spellEnd"/>
      <w:r w:rsidRPr="00490DD1">
        <w:rPr>
          <w:rFonts w:ascii="Cambria" w:hAnsi="Cambria" w:cs="Times New Roman"/>
          <w:sz w:val="26"/>
          <w:szCs w:val="26"/>
        </w:rPr>
        <w:t xml:space="preserve"> is crustal density, </w:t>
      </w:r>
      <w:proofErr w:type="spellStart"/>
      <w:r w:rsidRPr="00490DD1">
        <w:rPr>
          <w:rFonts w:ascii="Cambria" w:hAnsi="Cambria" w:cs="Times New Roman"/>
          <w:i/>
          <w:sz w:val="26"/>
          <w:szCs w:val="26"/>
        </w:rPr>
        <w:t>f</w:t>
      </w:r>
      <w:r w:rsidRPr="00490DD1">
        <w:rPr>
          <w:rFonts w:ascii="Cambria" w:hAnsi="Cambria" w:cs="Times New Roman"/>
          <w:i/>
          <w:sz w:val="26"/>
          <w:szCs w:val="26"/>
          <w:vertAlign w:val="subscript"/>
        </w:rPr>
        <w:t>s</w:t>
      </w:r>
      <w:proofErr w:type="spellEnd"/>
      <w:r w:rsidRPr="00490DD1">
        <w:rPr>
          <w:rFonts w:ascii="Cambria" w:hAnsi="Cambria" w:cs="Times New Roman"/>
          <w:sz w:val="26"/>
          <w:szCs w:val="26"/>
        </w:rPr>
        <w:t xml:space="preserve"> is thrust friction coefficient, and </w:t>
      </w:r>
      <w:r w:rsidR="00490DD1" w:rsidRPr="00490DD1">
        <w:rPr>
          <w:rFonts w:ascii="Cambria" w:hAnsi="Cambria" w:cs="Times New Roman"/>
          <w:i/>
          <w:sz w:val="26"/>
          <w:szCs w:val="26"/>
        </w:rPr>
        <w:t>γ</w:t>
      </w:r>
      <w:r w:rsidRPr="00490DD1">
        <w:rPr>
          <w:rFonts w:ascii="Cambria" w:hAnsi="Cambria" w:cs="Times New Roman"/>
          <w:sz w:val="26"/>
          <w:szCs w:val="26"/>
        </w:rPr>
        <w:t xml:space="preserve"> is the long-wavelength topographic slope of the thrust. </w:t>
      </w:r>
    </w:p>
    <w:p w14:paraId="100170FC" w14:textId="2F51BA7F" w:rsidR="00594AE6" w:rsidRPr="00490DD1" w:rsidRDefault="00594AE6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6"/>
          <w:szCs w:val="26"/>
        </w:rPr>
      </w:pPr>
      <w:r w:rsidRPr="00490DD1">
        <w:rPr>
          <w:rFonts w:ascii="Cambria" w:hAnsi="Cambria" w:cs="Times New Roman"/>
          <w:sz w:val="26"/>
          <w:szCs w:val="26"/>
        </w:rPr>
        <w:t>Olympus Mons (height 20 km, radius 300 km) is encircled by structures that are interpreted as evidence for outward-directed gravity spreading. If this interpretation is correct, is it evidence for water on Mars? Explain your reasoning.</w:t>
      </w:r>
    </w:p>
    <w:p w14:paraId="1DFFF182" w14:textId="77777777" w:rsidR="00BC5FB6" w:rsidRDefault="00BC5FB6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</w:rPr>
      </w:pPr>
    </w:p>
    <w:p w14:paraId="7EE0D998" w14:textId="78C3F1D1" w:rsidR="00BC5FB6" w:rsidRPr="00BC5FB6" w:rsidRDefault="00BC5FB6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</w:rPr>
      </w:pPr>
    </w:p>
    <w:p w14:paraId="55FE7928" w14:textId="77777777" w:rsidR="00084A2B" w:rsidRDefault="00084A2B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</w:rPr>
      </w:pPr>
    </w:p>
    <w:p w14:paraId="12B5C940" w14:textId="77777777" w:rsidR="00086F8F" w:rsidRDefault="00086F8F" w:rsidP="0037505B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b/>
        </w:rPr>
      </w:pPr>
    </w:p>
    <w:sectPr w:rsidR="00086F8F" w:rsidSect="001F00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02DC"/>
    <w:multiLevelType w:val="hybridMultilevel"/>
    <w:tmpl w:val="06B0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04428"/>
    <w:multiLevelType w:val="hybridMultilevel"/>
    <w:tmpl w:val="E3F608F4"/>
    <w:lvl w:ilvl="0" w:tplc="4306B29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2D"/>
    <w:rsid w:val="0000552D"/>
    <w:rsid w:val="00084A2B"/>
    <w:rsid w:val="00086F8F"/>
    <w:rsid w:val="000E3652"/>
    <w:rsid w:val="00125121"/>
    <w:rsid w:val="001570E5"/>
    <w:rsid w:val="00162DE7"/>
    <w:rsid w:val="001E11E4"/>
    <w:rsid w:val="001F002F"/>
    <w:rsid w:val="00206E4F"/>
    <w:rsid w:val="00206F2E"/>
    <w:rsid w:val="002535A4"/>
    <w:rsid w:val="0026383C"/>
    <w:rsid w:val="002D5221"/>
    <w:rsid w:val="00305558"/>
    <w:rsid w:val="003437D9"/>
    <w:rsid w:val="003501B2"/>
    <w:rsid w:val="0035098A"/>
    <w:rsid w:val="00356B0A"/>
    <w:rsid w:val="0037505B"/>
    <w:rsid w:val="003923CD"/>
    <w:rsid w:val="003A6F20"/>
    <w:rsid w:val="003E1614"/>
    <w:rsid w:val="00411B50"/>
    <w:rsid w:val="00423F66"/>
    <w:rsid w:val="00441F91"/>
    <w:rsid w:val="00467A27"/>
    <w:rsid w:val="00490DD1"/>
    <w:rsid w:val="004F7058"/>
    <w:rsid w:val="00572AC1"/>
    <w:rsid w:val="0059095E"/>
    <w:rsid w:val="00594AE6"/>
    <w:rsid w:val="005A731C"/>
    <w:rsid w:val="005B33A8"/>
    <w:rsid w:val="005B7C26"/>
    <w:rsid w:val="005C1189"/>
    <w:rsid w:val="005F00C4"/>
    <w:rsid w:val="0061311F"/>
    <w:rsid w:val="00650A5F"/>
    <w:rsid w:val="00655EEE"/>
    <w:rsid w:val="00666BE0"/>
    <w:rsid w:val="006C252B"/>
    <w:rsid w:val="00731A6A"/>
    <w:rsid w:val="007336CD"/>
    <w:rsid w:val="0073388E"/>
    <w:rsid w:val="00770186"/>
    <w:rsid w:val="00793675"/>
    <w:rsid w:val="007F725B"/>
    <w:rsid w:val="008A1172"/>
    <w:rsid w:val="008B5867"/>
    <w:rsid w:val="00903E86"/>
    <w:rsid w:val="00911447"/>
    <w:rsid w:val="00920F58"/>
    <w:rsid w:val="009C5F04"/>
    <w:rsid w:val="009D46BD"/>
    <w:rsid w:val="00A3473E"/>
    <w:rsid w:val="00A45B38"/>
    <w:rsid w:val="00AB12BB"/>
    <w:rsid w:val="00AB3EE5"/>
    <w:rsid w:val="00AB7118"/>
    <w:rsid w:val="00B748BD"/>
    <w:rsid w:val="00BC5FB6"/>
    <w:rsid w:val="00BC68A4"/>
    <w:rsid w:val="00C375B5"/>
    <w:rsid w:val="00C67FD0"/>
    <w:rsid w:val="00C716BE"/>
    <w:rsid w:val="00CA5B8D"/>
    <w:rsid w:val="00CA5E27"/>
    <w:rsid w:val="00CD1DDC"/>
    <w:rsid w:val="00D7769B"/>
    <w:rsid w:val="00D81D1F"/>
    <w:rsid w:val="00DE332C"/>
    <w:rsid w:val="00E07087"/>
    <w:rsid w:val="00E43871"/>
    <w:rsid w:val="00E441E7"/>
    <w:rsid w:val="00EF1266"/>
    <w:rsid w:val="00EF56E7"/>
    <w:rsid w:val="00F42394"/>
    <w:rsid w:val="00F90D46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01A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247</Words>
  <Characters>1346</Characters>
  <Application>Microsoft Macintosh Word</Application>
  <DocSecurity>0</DocSecurity>
  <Lines>26</Lines>
  <Paragraphs>7</Paragraphs>
  <ScaleCrop>false</ScaleCrop>
  <Company>Caltech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Kite</dc:creator>
  <cp:keywords/>
  <dc:description/>
  <cp:lastModifiedBy>Edwin Kite</cp:lastModifiedBy>
  <cp:revision>28</cp:revision>
  <cp:lastPrinted>2017-01-12T06:01:00Z</cp:lastPrinted>
  <dcterms:created xsi:type="dcterms:W3CDTF">2017-01-18T03:17:00Z</dcterms:created>
  <dcterms:modified xsi:type="dcterms:W3CDTF">2017-01-18T18:54:00Z</dcterms:modified>
</cp:coreProperties>
</file>